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0585D" w14:textId="0AEB5679" w:rsidR="00D36748" w:rsidRPr="00CE0843" w:rsidRDefault="006F5C71" w:rsidP="005E29F7">
      <w:pPr>
        <w:rPr>
          <w:b/>
          <w:bCs/>
        </w:rPr>
      </w:pPr>
      <w:r>
        <w:rPr>
          <w:b/>
          <w:bCs/>
        </w:rPr>
        <w:t xml:space="preserve">Consultation on change of </w:t>
      </w:r>
      <w:r w:rsidRPr="006F5C71">
        <w:rPr>
          <w:b/>
          <w:bCs/>
        </w:rPr>
        <w:t>Reading Borough Council</w:t>
      </w:r>
      <w:r>
        <w:rPr>
          <w:b/>
          <w:bCs/>
        </w:rPr>
        <w:t xml:space="preserve"> School Transport Policy </w:t>
      </w:r>
    </w:p>
    <w:p w14:paraId="51A0AF56" w14:textId="77777777" w:rsidR="00830C61" w:rsidRPr="002E451C" w:rsidRDefault="00830C61" w:rsidP="005E29F7">
      <w:pPr>
        <w:rPr>
          <w:rFonts w:ascii="Calibri" w:hAnsi="Calibri" w:cs="Calibri"/>
        </w:rPr>
      </w:pPr>
    </w:p>
    <w:p w14:paraId="77AC88EA" w14:textId="1720BCCF" w:rsidR="003F5287" w:rsidRDefault="003F5287" w:rsidP="003F5287">
      <w:pPr>
        <w:rPr>
          <w:rFonts w:ascii="Arial" w:hAnsi="Arial" w:cs="Arial"/>
          <w:b/>
          <w:bCs/>
        </w:rPr>
      </w:pPr>
      <w:r>
        <w:rPr>
          <w:rFonts w:ascii="Arial" w:hAnsi="Arial" w:cs="Arial"/>
          <w:b/>
          <w:bCs/>
        </w:rPr>
        <w:t>19 February 2024- 17 March 2024</w:t>
      </w:r>
    </w:p>
    <w:p w14:paraId="310D7577" w14:textId="77777777" w:rsidR="003F5287" w:rsidRDefault="003F5287" w:rsidP="003F5287">
      <w:pPr>
        <w:rPr>
          <w:rFonts w:ascii="Calibri" w:hAnsi="Calibri" w:cs="Calibri"/>
          <w:sz w:val="22"/>
          <w:szCs w:val="22"/>
        </w:rPr>
      </w:pPr>
    </w:p>
    <w:p w14:paraId="31B760FD" w14:textId="37A7C47B" w:rsidR="00C50EB2" w:rsidRPr="00C50EB2" w:rsidRDefault="00C50EB2" w:rsidP="003F5287">
      <w:pPr>
        <w:rPr>
          <w:b/>
          <w:bCs/>
        </w:rPr>
      </w:pPr>
      <w:r w:rsidRPr="00C50EB2">
        <w:rPr>
          <w:b/>
          <w:bCs/>
        </w:rPr>
        <w:t xml:space="preserve">Introduction and context </w:t>
      </w:r>
    </w:p>
    <w:p w14:paraId="107DCD64" w14:textId="77777777" w:rsidR="00C50EB2" w:rsidRDefault="00C50EB2" w:rsidP="003F5287"/>
    <w:p w14:paraId="365CADE3" w14:textId="410AFD31" w:rsidR="005D43A1" w:rsidRDefault="003F5287" w:rsidP="003F5287">
      <w:r>
        <w:t>On 17 January 2024, Reading Borough Council ACE Committee decided to consult on proposed changes to School Transport policy. Brighter Futures for Children on behalf of Reading Borough Council are consulting on the policy.</w:t>
      </w:r>
      <w:r w:rsidR="007D1677">
        <w:t xml:space="preserve"> The report</w:t>
      </w:r>
      <w:r w:rsidR="0015212D">
        <w:t>s</w:t>
      </w:r>
      <w:r w:rsidR="007D1677">
        <w:t xml:space="preserve"> to ACE Committee setting out the context of the </w:t>
      </w:r>
      <w:r w:rsidR="0015212D">
        <w:t>proposed changes can be found here:</w:t>
      </w:r>
    </w:p>
    <w:p w14:paraId="5FA41459" w14:textId="77777777" w:rsidR="0015212D" w:rsidRDefault="0015212D" w:rsidP="003F5287"/>
    <w:p w14:paraId="7E37632D" w14:textId="66A32F88" w:rsidR="0015212D" w:rsidRDefault="00000000" w:rsidP="003F5287">
      <w:hyperlink r:id="rId11" w:history="1">
        <w:r w:rsidR="0015212D">
          <w:rPr>
            <w:rStyle w:val="Hyperlink"/>
          </w:rPr>
          <w:t>Agenda for Adult Social Care, Children's Services and Education Committee on Wednesday, 17th January, 2024, 6.30 pm - Reading Borough Council</w:t>
        </w:r>
      </w:hyperlink>
    </w:p>
    <w:p w14:paraId="27A4E0E4" w14:textId="77777777" w:rsidR="0015212D" w:rsidRDefault="0015212D" w:rsidP="003F5287"/>
    <w:p w14:paraId="6C6024D4" w14:textId="37CAF203" w:rsidR="003F5287" w:rsidRDefault="003F5287" w:rsidP="003F5287">
      <w:r>
        <w:t>The consultation being undertaken is related to the following proposals:</w:t>
      </w:r>
    </w:p>
    <w:p w14:paraId="3F71C79C" w14:textId="77777777" w:rsidR="003F5287" w:rsidRDefault="003F5287" w:rsidP="003F5287"/>
    <w:p w14:paraId="0B038969" w14:textId="77777777" w:rsidR="003F5287" w:rsidRPr="001E2179" w:rsidRDefault="003F5287" w:rsidP="003F5287">
      <w:pPr>
        <w:pStyle w:val="ListParagraph"/>
        <w:numPr>
          <w:ilvl w:val="0"/>
          <w:numId w:val="17"/>
        </w:numPr>
        <w:spacing w:line="252" w:lineRule="auto"/>
        <w:rPr>
          <w:rFonts w:asciiTheme="minorHAnsi" w:eastAsiaTheme="minorHAnsi" w:hAnsiTheme="minorHAnsi" w:cstheme="minorBidi"/>
          <w:sz w:val="24"/>
          <w:szCs w:val="24"/>
        </w:rPr>
      </w:pPr>
      <w:r w:rsidRPr="001E2179">
        <w:rPr>
          <w:rFonts w:asciiTheme="minorHAnsi" w:eastAsiaTheme="minorHAnsi" w:hAnsiTheme="minorHAnsi" w:cstheme="minorBidi"/>
          <w:sz w:val="24"/>
          <w:szCs w:val="24"/>
        </w:rPr>
        <w:t>That free transport entitlement for pupils attending Maiden Erlegh Chiltern Edge School is removed.</w:t>
      </w:r>
    </w:p>
    <w:p w14:paraId="21BB3D8A" w14:textId="77777777" w:rsidR="003F5287" w:rsidRDefault="003F5287" w:rsidP="003F5287"/>
    <w:p w14:paraId="27349A0C" w14:textId="77777777" w:rsidR="003F5287" w:rsidRPr="001E2179" w:rsidRDefault="003F5287" w:rsidP="003F5287">
      <w:pPr>
        <w:pStyle w:val="ListParagraph"/>
        <w:numPr>
          <w:ilvl w:val="0"/>
          <w:numId w:val="17"/>
        </w:numPr>
        <w:spacing w:line="252" w:lineRule="auto"/>
        <w:rPr>
          <w:rFonts w:asciiTheme="minorHAnsi" w:eastAsiaTheme="minorHAnsi" w:hAnsiTheme="minorHAnsi" w:cstheme="minorBidi"/>
          <w:sz w:val="24"/>
          <w:szCs w:val="24"/>
        </w:rPr>
      </w:pPr>
      <w:bookmarkStart w:id="0" w:name="_Hlk158108096"/>
      <w:r w:rsidRPr="001E2179">
        <w:rPr>
          <w:rFonts w:asciiTheme="minorHAnsi" w:eastAsiaTheme="minorHAnsi" w:hAnsiTheme="minorHAnsi" w:cstheme="minorBidi"/>
          <w:sz w:val="24"/>
          <w:szCs w:val="24"/>
        </w:rPr>
        <w:t>That the travel assistance entitlement for eligible pupils is clarified and means an offer of a bus pass or school bus at a pickup point, with an expectation for active travel as part of a child’s healthy development</w:t>
      </w:r>
      <w:bookmarkEnd w:id="0"/>
      <w:r w:rsidRPr="001E2179">
        <w:rPr>
          <w:rFonts w:asciiTheme="minorHAnsi" w:eastAsiaTheme="minorHAnsi" w:hAnsiTheme="minorHAnsi" w:cstheme="minorBidi"/>
          <w:sz w:val="24"/>
          <w:szCs w:val="24"/>
        </w:rPr>
        <w:t xml:space="preserve">. </w:t>
      </w:r>
    </w:p>
    <w:p w14:paraId="280679B4" w14:textId="77777777" w:rsidR="003F5287" w:rsidRDefault="003F5287" w:rsidP="003F5287"/>
    <w:p w14:paraId="1B77C2D6" w14:textId="77777777" w:rsidR="003F5287" w:rsidRPr="001E2179" w:rsidRDefault="003F5287" w:rsidP="003F5287">
      <w:pPr>
        <w:pStyle w:val="ListParagraph"/>
        <w:numPr>
          <w:ilvl w:val="0"/>
          <w:numId w:val="17"/>
        </w:numPr>
        <w:spacing w:line="252" w:lineRule="auto"/>
        <w:rPr>
          <w:rFonts w:asciiTheme="minorHAnsi" w:eastAsiaTheme="minorHAnsi" w:hAnsiTheme="minorHAnsi" w:cstheme="minorBidi"/>
          <w:sz w:val="24"/>
          <w:szCs w:val="24"/>
        </w:rPr>
      </w:pPr>
      <w:r w:rsidRPr="001E2179">
        <w:rPr>
          <w:rFonts w:asciiTheme="minorHAnsi" w:eastAsiaTheme="minorHAnsi" w:hAnsiTheme="minorHAnsi" w:cstheme="minorBidi"/>
          <w:sz w:val="24"/>
          <w:szCs w:val="24"/>
        </w:rPr>
        <w:t xml:space="preserve">That the policy clarifies the exceptional circumstances required to access any exceptional additional support in addition to travel assistance. </w:t>
      </w:r>
    </w:p>
    <w:p w14:paraId="5C7A5A6A" w14:textId="77777777" w:rsidR="003F5287" w:rsidRDefault="003F5287" w:rsidP="003F5287"/>
    <w:p w14:paraId="5CEB8A12" w14:textId="2F1FA3C7" w:rsidR="003F5287" w:rsidRPr="001E2179" w:rsidRDefault="003F5287" w:rsidP="003F5287">
      <w:pPr>
        <w:pStyle w:val="ListParagraph"/>
        <w:numPr>
          <w:ilvl w:val="0"/>
          <w:numId w:val="17"/>
        </w:numPr>
        <w:spacing w:line="252" w:lineRule="auto"/>
        <w:rPr>
          <w:rFonts w:asciiTheme="minorHAnsi" w:eastAsiaTheme="minorHAnsi" w:hAnsiTheme="minorHAnsi" w:cstheme="minorBidi"/>
          <w:sz w:val="24"/>
          <w:szCs w:val="24"/>
        </w:rPr>
      </w:pPr>
      <w:r w:rsidRPr="001E2179">
        <w:rPr>
          <w:rFonts w:asciiTheme="minorHAnsi" w:eastAsiaTheme="minorHAnsi" w:hAnsiTheme="minorHAnsi" w:cstheme="minorBidi"/>
          <w:sz w:val="24"/>
          <w:szCs w:val="24"/>
        </w:rPr>
        <w:t>That the policy clarifies that parents are liable for costs incurred by Brighter Futures for Children on behalf of Reading Borough Council if children did not access travel assistance provided</w:t>
      </w:r>
      <w:r w:rsidR="000A15AC">
        <w:rPr>
          <w:rFonts w:asciiTheme="minorHAnsi" w:eastAsiaTheme="minorHAnsi" w:hAnsiTheme="minorHAnsi" w:cstheme="minorBidi"/>
          <w:sz w:val="24"/>
          <w:szCs w:val="24"/>
        </w:rPr>
        <w:t>.</w:t>
      </w:r>
    </w:p>
    <w:p w14:paraId="531CAE27" w14:textId="77777777" w:rsidR="003F5287" w:rsidRDefault="003F5287" w:rsidP="003F5287"/>
    <w:p w14:paraId="0E51F14D" w14:textId="77777777" w:rsidR="003F5287" w:rsidRPr="001E2179" w:rsidRDefault="003F5287" w:rsidP="003F5287">
      <w:pPr>
        <w:pStyle w:val="ListParagraph"/>
        <w:numPr>
          <w:ilvl w:val="0"/>
          <w:numId w:val="17"/>
        </w:numPr>
        <w:spacing w:line="252" w:lineRule="auto"/>
        <w:rPr>
          <w:rFonts w:asciiTheme="minorHAnsi" w:eastAsiaTheme="minorHAnsi" w:hAnsiTheme="minorHAnsi" w:cstheme="minorBidi"/>
          <w:sz w:val="24"/>
          <w:szCs w:val="24"/>
        </w:rPr>
      </w:pPr>
      <w:r w:rsidRPr="001E2179">
        <w:rPr>
          <w:rFonts w:asciiTheme="minorHAnsi" w:eastAsiaTheme="minorHAnsi" w:hAnsiTheme="minorHAnsi" w:cstheme="minorBidi"/>
          <w:sz w:val="24"/>
          <w:szCs w:val="24"/>
        </w:rPr>
        <w:t>That the policy clarifies that students are not entitled to travel assistance post-16 except in appropriately evidenced exceptional circumstances.</w:t>
      </w:r>
    </w:p>
    <w:p w14:paraId="78A2D65C" w14:textId="77777777" w:rsidR="003F5287" w:rsidRDefault="003F5287" w:rsidP="003F5287"/>
    <w:p w14:paraId="78BC0924" w14:textId="77777777" w:rsidR="003F5287" w:rsidRDefault="003F5287" w:rsidP="003F5287">
      <w:r>
        <w:t xml:space="preserve">You can read the current Policy here </w:t>
      </w:r>
      <w:hyperlink r:id="rId12" w:history="1">
        <w:r>
          <w:rPr>
            <w:rStyle w:val="Hyperlink"/>
          </w:rPr>
          <w:t>BFfC-School-Transport-Policy-2022-2024-.pdf (brighterfuturesforchildren.org)</w:t>
        </w:r>
      </w:hyperlink>
    </w:p>
    <w:p w14:paraId="60B7B3CB" w14:textId="77777777" w:rsidR="003F5287" w:rsidRDefault="003F5287" w:rsidP="003F5287"/>
    <w:p w14:paraId="02796D8F" w14:textId="77777777" w:rsidR="003F5287" w:rsidRDefault="003F5287" w:rsidP="003F5287">
      <w:r>
        <w:t xml:space="preserve">Please send responses to this consultation to </w:t>
      </w:r>
      <w:hyperlink r:id="rId13" w:history="1">
        <w:r>
          <w:rPr>
            <w:rStyle w:val="Hyperlink"/>
          </w:rPr>
          <w:t>School.Transport@brighterfuturesforchildren.org</w:t>
        </w:r>
      </w:hyperlink>
    </w:p>
    <w:p w14:paraId="076CAF44" w14:textId="77777777" w:rsidR="003F5287" w:rsidRDefault="003F5287" w:rsidP="003F5287"/>
    <w:p w14:paraId="2137DE48" w14:textId="1B47B72A" w:rsidR="00A9321E" w:rsidRDefault="003F5287" w:rsidP="008653A2">
      <w:pPr>
        <w:rPr>
          <w:rFonts w:ascii="Arial" w:hAnsi="Arial" w:cs="Arial"/>
          <w:b/>
          <w:bCs/>
        </w:rPr>
      </w:pPr>
      <w:r w:rsidRPr="001E2179">
        <w:rPr>
          <w:rFonts w:ascii="Arial" w:hAnsi="Arial" w:cs="Arial"/>
          <w:b/>
          <w:bCs/>
        </w:rPr>
        <w:lastRenderedPageBreak/>
        <w:t>Consultation Questions:</w:t>
      </w:r>
    </w:p>
    <w:p w14:paraId="161B3B59" w14:textId="77777777" w:rsidR="00841FC3" w:rsidRDefault="00841FC3" w:rsidP="008653A2">
      <w:pPr>
        <w:rPr>
          <w:rFonts w:ascii="Arial" w:hAnsi="Arial" w:cs="Arial"/>
          <w:b/>
          <w:bCs/>
        </w:rPr>
      </w:pPr>
    </w:p>
    <w:p w14:paraId="4E79B141" w14:textId="6C1D94BB" w:rsidR="00841FC3" w:rsidRDefault="00841FC3" w:rsidP="008653A2">
      <w:pPr>
        <w:rPr>
          <w:rFonts w:ascii="Calibri" w:hAnsi="Calibri" w:cs="Calibri"/>
        </w:rPr>
      </w:pPr>
      <w:r>
        <w:rPr>
          <w:rFonts w:ascii="Arial" w:hAnsi="Arial" w:cs="Arial"/>
          <w:b/>
          <w:bCs/>
        </w:rPr>
        <w:t xml:space="preserve">Please answer questions in the text box provided. You can provide as little detail or as much detail as you would like in your response. </w:t>
      </w:r>
    </w:p>
    <w:p w14:paraId="2AF31E89" w14:textId="77777777" w:rsidR="003F5287" w:rsidRDefault="003F5287" w:rsidP="008653A2">
      <w:pPr>
        <w:rPr>
          <w:rFonts w:ascii="Calibri" w:hAnsi="Calibri" w:cs="Calibri"/>
        </w:rPr>
      </w:pPr>
    </w:p>
    <w:tbl>
      <w:tblPr>
        <w:tblStyle w:val="TableGrid"/>
        <w:tblW w:w="0" w:type="auto"/>
        <w:tblLook w:val="04A0" w:firstRow="1" w:lastRow="0" w:firstColumn="1" w:lastColumn="0" w:noHBand="0" w:noVBand="1"/>
      </w:tblPr>
      <w:tblGrid>
        <w:gridCol w:w="4813"/>
        <w:gridCol w:w="4814"/>
      </w:tblGrid>
      <w:tr w:rsidR="00F45222" w:rsidRPr="00500FF1" w14:paraId="6895473F" w14:textId="77777777" w:rsidTr="00F45222">
        <w:tc>
          <w:tcPr>
            <w:tcW w:w="4813" w:type="dxa"/>
          </w:tcPr>
          <w:p w14:paraId="2FB68FA2" w14:textId="2DF6DF66" w:rsidR="00F45222" w:rsidRPr="00500FF1" w:rsidRDefault="00F11D52" w:rsidP="00500FF1">
            <w:pPr>
              <w:pStyle w:val="ListParagraph"/>
              <w:numPr>
                <w:ilvl w:val="0"/>
                <w:numId w:val="20"/>
              </w:numPr>
              <w:spacing w:line="240" w:lineRule="auto"/>
              <w:rPr>
                <w:rFonts w:asciiTheme="minorHAnsi" w:hAnsiTheme="minorHAnsi" w:cstheme="minorHAnsi"/>
                <w:sz w:val="24"/>
                <w:szCs w:val="24"/>
              </w:rPr>
            </w:pPr>
            <w:r>
              <w:rPr>
                <w:rFonts w:asciiTheme="minorHAnsi" w:hAnsiTheme="minorHAnsi" w:cstheme="minorHAnsi"/>
                <w:sz w:val="24"/>
                <w:szCs w:val="24"/>
              </w:rPr>
              <w:t>Are you</w:t>
            </w:r>
            <w:r w:rsidR="00500FF1" w:rsidRPr="00500FF1">
              <w:rPr>
                <w:rFonts w:asciiTheme="minorHAnsi" w:hAnsiTheme="minorHAnsi" w:cstheme="minorHAnsi"/>
                <w:sz w:val="24"/>
                <w:szCs w:val="24"/>
              </w:rPr>
              <w:t xml:space="preserve"> responding as a parent/carer; a pupil of a local school; </w:t>
            </w:r>
            <w:r w:rsidR="00172D1F">
              <w:rPr>
                <w:rFonts w:asciiTheme="minorHAnsi" w:hAnsiTheme="minorHAnsi" w:cstheme="minorHAnsi"/>
                <w:sz w:val="24"/>
                <w:szCs w:val="24"/>
              </w:rPr>
              <w:t xml:space="preserve">or as </w:t>
            </w:r>
            <w:r w:rsidR="00500FF1" w:rsidRPr="00500FF1">
              <w:rPr>
                <w:rFonts w:asciiTheme="minorHAnsi" w:hAnsiTheme="minorHAnsi" w:cstheme="minorHAnsi"/>
                <w:sz w:val="24"/>
                <w:szCs w:val="24"/>
              </w:rPr>
              <w:t>a member of the community</w:t>
            </w:r>
            <w:r w:rsidR="00E0010E">
              <w:rPr>
                <w:rFonts w:asciiTheme="minorHAnsi" w:hAnsiTheme="minorHAnsi" w:cstheme="minorHAnsi"/>
                <w:sz w:val="24"/>
                <w:szCs w:val="24"/>
              </w:rPr>
              <w:t>?</w:t>
            </w:r>
            <w:r w:rsidR="00500FF1" w:rsidRPr="00500FF1">
              <w:rPr>
                <w:rFonts w:asciiTheme="minorHAnsi" w:hAnsiTheme="minorHAnsi" w:cstheme="minorHAnsi"/>
                <w:sz w:val="24"/>
                <w:szCs w:val="24"/>
              </w:rPr>
              <w:t xml:space="preserve"> </w:t>
            </w:r>
          </w:p>
        </w:tc>
        <w:tc>
          <w:tcPr>
            <w:tcW w:w="4814" w:type="dxa"/>
          </w:tcPr>
          <w:p w14:paraId="09B10EE6" w14:textId="77777777" w:rsidR="00F45222" w:rsidRPr="00500FF1" w:rsidRDefault="00F45222" w:rsidP="008653A2">
            <w:pPr>
              <w:rPr>
                <w:rFonts w:cstheme="minorHAnsi"/>
              </w:rPr>
            </w:pPr>
          </w:p>
        </w:tc>
      </w:tr>
      <w:tr w:rsidR="00F45222" w:rsidRPr="00500FF1" w14:paraId="073BC197" w14:textId="77777777" w:rsidTr="00F45222">
        <w:tc>
          <w:tcPr>
            <w:tcW w:w="4813" w:type="dxa"/>
          </w:tcPr>
          <w:p w14:paraId="41DB36D8" w14:textId="2A9D4AC9" w:rsidR="00F45222" w:rsidRPr="00EF1EE8" w:rsidRDefault="00F518ED" w:rsidP="00F518ED">
            <w:pPr>
              <w:pStyle w:val="ListParagraph"/>
              <w:numPr>
                <w:ilvl w:val="0"/>
                <w:numId w:val="20"/>
              </w:numPr>
              <w:spacing w:line="240" w:lineRule="auto"/>
              <w:rPr>
                <w:rFonts w:asciiTheme="minorHAnsi" w:hAnsiTheme="minorHAnsi" w:cstheme="minorHAnsi"/>
                <w:sz w:val="24"/>
                <w:szCs w:val="24"/>
              </w:rPr>
            </w:pPr>
            <w:r w:rsidRPr="00EF1EE8">
              <w:rPr>
                <w:rFonts w:asciiTheme="minorHAnsi" w:hAnsiTheme="minorHAnsi" w:cstheme="minorHAnsi"/>
                <w:sz w:val="24"/>
                <w:szCs w:val="24"/>
              </w:rPr>
              <w:t>Please indicate which area of Reading you live</w:t>
            </w:r>
            <w:r w:rsidR="00F11D52" w:rsidRPr="00EF1EE8">
              <w:rPr>
                <w:rFonts w:asciiTheme="minorHAnsi" w:hAnsiTheme="minorHAnsi" w:cstheme="minorHAnsi"/>
                <w:sz w:val="24"/>
                <w:szCs w:val="24"/>
              </w:rPr>
              <w:t>.</w:t>
            </w:r>
            <w:r w:rsidRPr="00EF1EE8">
              <w:rPr>
                <w:rFonts w:asciiTheme="minorHAnsi" w:hAnsiTheme="minorHAnsi" w:cstheme="minorHAnsi"/>
                <w:sz w:val="24"/>
                <w:szCs w:val="24"/>
              </w:rPr>
              <w:t xml:space="preserve"> </w:t>
            </w:r>
          </w:p>
        </w:tc>
        <w:tc>
          <w:tcPr>
            <w:tcW w:w="4814" w:type="dxa"/>
          </w:tcPr>
          <w:p w14:paraId="11D3D915" w14:textId="77777777" w:rsidR="00F45222" w:rsidRPr="00500FF1" w:rsidRDefault="00F45222" w:rsidP="008653A2">
            <w:pPr>
              <w:rPr>
                <w:rFonts w:cstheme="minorHAnsi"/>
              </w:rPr>
            </w:pPr>
          </w:p>
        </w:tc>
      </w:tr>
      <w:tr w:rsidR="00F45222" w:rsidRPr="00500FF1" w14:paraId="381F2ED9" w14:textId="77777777" w:rsidTr="00F45222">
        <w:tc>
          <w:tcPr>
            <w:tcW w:w="4813" w:type="dxa"/>
          </w:tcPr>
          <w:p w14:paraId="1A7E71DC" w14:textId="10EB07D6" w:rsidR="00F45222" w:rsidRPr="00EF1EE8" w:rsidRDefault="00F518ED" w:rsidP="00F518ED">
            <w:pPr>
              <w:pStyle w:val="ListParagraph"/>
              <w:numPr>
                <w:ilvl w:val="0"/>
                <w:numId w:val="20"/>
              </w:numPr>
              <w:spacing w:line="240" w:lineRule="auto"/>
              <w:rPr>
                <w:rFonts w:asciiTheme="minorHAnsi" w:hAnsiTheme="minorHAnsi" w:cstheme="minorHAnsi"/>
                <w:sz w:val="24"/>
                <w:szCs w:val="24"/>
              </w:rPr>
            </w:pPr>
            <w:r w:rsidRPr="00EF1EE8">
              <w:rPr>
                <w:rFonts w:asciiTheme="minorHAnsi" w:hAnsiTheme="minorHAnsi" w:cstheme="minorHAnsi"/>
                <w:sz w:val="24"/>
                <w:szCs w:val="24"/>
              </w:rPr>
              <w:t xml:space="preserve">Do you or someone you know currently access school transport assistance? </w:t>
            </w:r>
          </w:p>
        </w:tc>
        <w:tc>
          <w:tcPr>
            <w:tcW w:w="4814" w:type="dxa"/>
          </w:tcPr>
          <w:p w14:paraId="7FE2BAA4" w14:textId="77777777" w:rsidR="00F45222" w:rsidRPr="00500FF1" w:rsidRDefault="00F45222" w:rsidP="008653A2">
            <w:pPr>
              <w:rPr>
                <w:rFonts w:cstheme="minorHAnsi"/>
              </w:rPr>
            </w:pPr>
          </w:p>
        </w:tc>
      </w:tr>
      <w:tr w:rsidR="00F45222" w:rsidRPr="00500FF1" w14:paraId="5737210A" w14:textId="77777777" w:rsidTr="00F45222">
        <w:tc>
          <w:tcPr>
            <w:tcW w:w="4813" w:type="dxa"/>
          </w:tcPr>
          <w:p w14:paraId="1F550BAF" w14:textId="0B90A320" w:rsidR="00F45222" w:rsidRPr="00EF1EE8" w:rsidRDefault="0000329A" w:rsidP="0000329A">
            <w:pPr>
              <w:pStyle w:val="ListParagraph"/>
              <w:numPr>
                <w:ilvl w:val="0"/>
                <w:numId w:val="20"/>
              </w:numPr>
              <w:spacing w:line="240" w:lineRule="auto"/>
              <w:rPr>
                <w:rFonts w:asciiTheme="minorHAnsi" w:hAnsiTheme="minorHAnsi" w:cstheme="minorHAnsi"/>
                <w:sz w:val="24"/>
                <w:szCs w:val="24"/>
              </w:rPr>
            </w:pPr>
            <w:r w:rsidRPr="00EF1EE8">
              <w:rPr>
                <w:rFonts w:asciiTheme="minorHAnsi" w:hAnsiTheme="minorHAnsi" w:cstheme="minorHAnsi"/>
                <w:sz w:val="24"/>
                <w:szCs w:val="24"/>
              </w:rPr>
              <w:t xml:space="preserve">If you currently access </w:t>
            </w:r>
            <w:r w:rsidR="004F4D21" w:rsidRPr="00EF1EE8">
              <w:rPr>
                <w:rFonts w:asciiTheme="minorHAnsi" w:hAnsiTheme="minorHAnsi" w:cstheme="minorHAnsi"/>
                <w:sz w:val="24"/>
                <w:szCs w:val="24"/>
              </w:rPr>
              <w:t xml:space="preserve">school </w:t>
            </w:r>
            <w:r w:rsidRPr="00EF1EE8">
              <w:rPr>
                <w:rFonts w:asciiTheme="minorHAnsi" w:hAnsiTheme="minorHAnsi" w:cstheme="minorHAnsi"/>
                <w:sz w:val="24"/>
                <w:szCs w:val="24"/>
              </w:rPr>
              <w:t xml:space="preserve">transport assistance, what </w:t>
            </w:r>
            <w:r w:rsidR="004F4D21" w:rsidRPr="00EF1EE8">
              <w:rPr>
                <w:rFonts w:asciiTheme="minorHAnsi" w:hAnsiTheme="minorHAnsi" w:cstheme="minorHAnsi"/>
                <w:sz w:val="24"/>
                <w:szCs w:val="24"/>
              </w:rPr>
              <w:t xml:space="preserve">school </w:t>
            </w:r>
            <w:r w:rsidRPr="00EF1EE8">
              <w:rPr>
                <w:rFonts w:asciiTheme="minorHAnsi" w:hAnsiTheme="minorHAnsi" w:cstheme="minorHAnsi"/>
                <w:sz w:val="24"/>
                <w:szCs w:val="24"/>
              </w:rPr>
              <w:t>transport assistance do you receive?</w:t>
            </w:r>
          </w:p>
        </w:tc>
        <w:tc>
          <w:tcPr>
            <w:tcW w:w="4814" w:type="dxa"/>
          </w:tcPr>
          <w:p w14:paraId="1CADEBAE" w14:textId="77777777" w:rsidR="00F45222" w:rsidRPr="00500FF1" w:rsidRDefault="00F45222" w:rsidP="008653A2">
            <w:pPr>
              <w:rPr>
                <w:rFonts w:cstheme="minorHAnsi"/>
              </w:rPr>
            </w:pPr>
          </w:p>
        </w:tc>
      </w:tr>
      <w:tr w:rsidR="00F45222" w:rsidRPr="00500FF1" w14:paraId="23470B8B" w14:textId="77777777" w:rsidTr="00F45222">
        <w:tc>
          <w:tcPr>
            <w:tcW w:w="4813" w:type="dxa"/>
          </w:tcPr>
          <w:p w14:paraId="78FB6AA0" w14:textId="5F009A38" w:rsidR="00F45222" w:rsidRPr="00EF1EE8" w:rsidRDefault="00693919" w:rsidP="00693919">
            <w:pPr>
              <w:pStyle w:val="ListParagraph"/>
              <w:numPr>
                <w:ilvl w:val="0"/>
                <w:numId w:val="20"/>
              </w:numPr>
              <w:spacing w:line="240" w:lineRule="auto"/>
              <w:rPr>
                <w:rFonts w:asciiTheme="minorHAnsi" w:hAnsiTheme="minorHAnsi" w:cstheme="minorHAnsi"/>
                <w:sz w:val="24"/>
                <w:szCs w:val="24"/>
              </w:rPr>
            </w:pPr>
            <w:r w:rsidRPr="00EF1EE8">
              <w:rPr>
                <w:rFonts w:asciiTheme="minorHAnsi" w:hAnsiTheme="minorHAnsi" w:cstheme="minorHAnsi"/>
                <w:sz w:val="24"/>
                <w:szCs w:val="24"/>
              </w:rPr>
              <w:t xml:space="preserve">If you access school transport assistance, what one thing would make it easier for you </w:t>
            </w:r>
            <w:r w:rsidR="004F4D21" w:rsidRPr="00EF1EE8">
              <w:rPr>
                <w:rFonts w:asciiTheme="minorHAnsi" w:hAnsiTheme="minorHAnsi" w:cstheme="minorHAnsi"/>
                <w:sz w:val="24"/>
                <w:szCs w:val="24"/>
              </w:rPr>
              <w:t xml:space="preserve">(or if you are a parent, your child) </w:t>
            </w:r>
            <w:r w:rsidRPr="00EF1EE8">
              <w:rPr>
                <w:rFonts w:asciiTheme="minorHAnsi" w:hAnsiTheme="minorHAnsi" w:cstheme="minorHAnsi"/>
                <w:sz w:val="24"/>
                <w:szCs w:val="24"/>
              </w:rPr>
              <w:t>to travel more independently</w:t>
            </w:r>
            <w:r w:rsidR="004F4D21" w:rsidRPr="00EF1EE8">
              <w:rPr>
                <w:rFonts w:asciiTheme="minorHAnsi" w:hAnsiTheme="minorHAnsi" w:cstheme="minorHAnsi"/>
                <w:sz w:val="24"/>
                <w:szCs w:val="24"/>
              </w:rPr>
              <w:t xml:space="preserve"> to school</w:t>
            </w:r>
            <w:r w:rsidRPr="00EF1EE8">
              <w:rPr>
                <w:rFonts w:asciiTheme="minorHAnsi" w:hAnsiTheme="minorHAnsi" w:cstheme="minorHAnsi"/>
                <w:sz w:val="24"/>
                <w:szCs w:val="24"/>
              </w:rPr>
              <w:t xml:space="preserve">? </w:t>
            </w:r>
          </w:p>
        </w:tc>
        <w:tc>
          <w:tcPr>
            <w:tcW w:w="4814" w:type="dxa"/>
          </w:tcPr>
          <w:p w14:paraId="60366ED7" w14:textId="77777777" w:rsidR="00F45222" w:rsidRPr="00500FF1" w:rsidRDefault="00F45222" w:rsidP="008653A2">
            <w:pPr>
              <w:rPr>
                <w:rFonts w:cstheme="minorHAnsi"/>
              </w:rPr>
            </w:pPr>
          </w:p>
        </w:tc>
      </w:tr>
      <w:tr w:rsidR="00F45222" w:rsidRPr="00500FF1" w14:paraId="078A7D23" w14:textId="77777777" w:rsidTr="00F45222">
        <w:tc>
          <w:tcPr>
            <w:tcW w:w="4813" w:type="dxa"/>
          </w:tcPr>
          <w:p w14:paraId="3B23D957" w14:textId="248B191D" w:rsidR="000F150D" w:rsidRPr="00EF1EE8" w:rsidRDefault="000F150D" w:rsidP="00116385">
            <w:pPr>
              <w:pStyle w:val="ListParagraph"/>
              <w:numPr>
                <w:ilvl w:val="0"/>
                <w:numId w:val="20"/>
              </w:numPr>
              <w:spacing w:line="240" w:lineRule="auto"/>
              <w:rPr>
                <w:rFonts w:asciiTheme="minorHAnsi" w:hAnsiTheme="minorHAnsi" w:cstheme="minorHAnsi"/>
                <w:sz w:val="24"/>
                <w:szCs w:val="24"/>
              </w:rPr>
            </w:pPr>
            <w:r w:rsidRPr="00EF1EE8">
              <w:rPr>
                <w:rFonts w:asciiTheme="minorHAnsi" w:hAnsiTheme="minorHAnsi" w:cstheme="minorHAnsi"/>
                <w:sz w:val="24"/>
                <w:szCs w:val="24"/>
              </w:rPr>
              <w:t xml:space="preserve">This consultation proposes that free </w:t>
            </w:r>
            <w:r w:rsidR="003D4777" w:rsidRPr="00EF1EE8">
              <w:rPr>
                <w:rFonts w:asciiTheme="minorHAnsi" w:hAnsiTheme="minorHAnsi" w:cstheme="minorHAnsi"/>
                <w:sz w:val="24"/>
                <w:szCs w:val="24"/>
              </w:rPr>
              <w:t xml:space="preserve">school </w:t>
            </w:r>
            <w:r w:rsidRPr="00EF1EE8">
              <w:rPr>
                <w:rFonts w:asciiTheme="minorHAnsi" w:hAnsiTheme="minorHAnsi" w:cstheme="minorHAnsi"/>
                <w:sz w:val="24"/>
                <w:szCs w:val="24"/>
              </w:rPr>
              <w:t xml:space="preserve">transport </w:t>
            </w:r>
            <w:r w:rsidR="003D4777" w:rsidRPr="00EF1EE8">
              <w:rPr>
                <w:rFonts w:asciiTheme="minorHAnsi" w:hAnsiTheme="minorHAnsi" w:cstheme="minorHAnsi"/>
                <w:sz w:val="24"/>
                <w:szCs w:val="24"/>
              </w:rPr>
              <w:t xml:space="preserve">assistance </w:t>
            </w:r>
            <w:r w:rsidRPr="00EF1EE8">
              <w:rPr>
                <w:rFonts w:asciiTheme="minorHAnsi" w:hAnsiTheme="minorHAnsi" w:cstheme="minorHAnsi"/>
                <w:sz w:val="24"/>
                <w:szCs w:val="24"/>
              </w:rPr>
              <w:t xml:space="preserve">entitlement for pupils attending Maiden Erlegh Chiltern Edge School is removed. Do you agree or disagree with this proposal? </w:t>
            </w:r>
          </w:p>
          <w:p w14:paraId="77929A60" w14:textId="77777777" w:rsidR="00F45222" w:rsidRPr="00EF1EE8" w:rsidRDefault="00F45222" w:rsidP="003D4777">
            <w:pPr>
              <w:rPr>
                <w:rFonts w:eastAsia="Calibri" w:cstheme="minorHAnsi"/>
              </w:rPr>
            </w:pPr>
          </w:p>
        </w:tc>
        <w:tc>
          <w:tcPr>
            <w:tcW w:w="4814" w:type="dxa"/>
          </w:tcPr>
          <w:p w14:paraId="4E394EA2" w14:textId="77777777" w:rsidR="00F45222" w:rsidRPr="00500FF1" w:rsidRDefault="00F45222" w:rsidP="008653A2">
            <w:pPr>
              <w:rPr>
                <w:rFonts w:cstheme="minorHAnsi"/>
              </w:rPr>
            </w:pPr>
          </w:p>
        </w:tc>
      </w:tr>
      <w:tr w:rsidR="00F45222" w:rsidRPr="00500FF1" w14:paraId="6421C67E" w14:textId="77777777" w:rsidTr="00F45222">
        <w:tc>
          <w:tcPr>
            <w:tcW w:w="4813" w:type="dxa"/>
          </w:tcPr>
          <w:p w14:paraId="66EF6AD9" w14:textId="2B8CEBBB" w:rsidR="00F45222" w:rsidRPr="00EF1EE8" w:rsidRDefault="00116385" w:rsidP="00116385">
            <w:pPr>
              <w:pStyle w:val="ListParagraph"/>
              <w:numPr>
                <w:ilvl w:val="0"/>
                <w:numId w:val="20"/>
              </w:numPr>
              <w:spacing w:line="240" w:lineRule="auto"/>
              <w:rPr>
                <w:rFonts w:asciiTheme="minorHAnsi" w:hAnsiTheme="minorHAnsi" w:cstheme="minorHAnsi"/>
                <w:sz w:val="24"/>
                <w:szCs w:val="24"/>
              </w:rPr>
            </w:pPr>
            <w:r w:rsidRPr="00EF1EE8">
              <w:rPr>
                <w:rFonts w:asciiTheme="minorHAnsi" w:hAnsiTheme="minorHAnsi" w:cstheme="minorHAnsi"/>
                <w:sz w:val="24"/>
                <w:szCs w:val="24"/>
              </w:rPr>
              <w:t xml:space="preserve">If the free entitlement for </w:t>
            </w:r>
            <w:r w:rsidR="003D4777" w:rsidRPr="00EF1EE8">
              <w:rPr>
                <w:rFonts w:asciiTheme="minorHAnsi" w:hAnsiTheme="minorHAnsi" w:cstheme="minorHAnsi"/>
                <w:sz w:val="24"/>
                <w:szCs w:val="24"/>
              </w:rPr>
              <w:t xml:space="preserve">school transport assistance to </w:t>
            </w:r>
            <w:r w:rsidRPr="00EF1EE8">
              <w:rPr>
                <w:rFonts w:asciiTheme="minorHAnsi" w:hAnsiTheme="minorHAnsi" w:cstheme="minorHAnsi"/>
                <w:sz w:val="24"/>
                <w:szCs w:val="24"/>
              </w:rPr>
              <w:t>Maiden Erlegh Chiltern Edge was removed, should this be removed from September 2024, or phased out over a number of years</w:t>
            </w:r>
            <w:r w:rsidR="00E0010E">
              <w:rPr>
                <w:rFonts w:asciiTheme="minorHAnsi" w:hAnsiTheme="minorHAnsi" w:cstheme="minorHAnsi"/>
                <w:sz w:val="24"/>
                <w:szCs w:val="24"/>
              </w:rPr>
              <w:t>, as the River Academy school opens up new year groups</w:t>
            </w:r>
            <w:r w:rsidRPr="00EF1EE8">
              <w:rPr>
                <w:rFonts w:asciiTheme="minorHAnsi" w:hAnsiTheme="minorHAnsi" w:cstheme="minorHAnsi"/>
                <w:sz w:val="24"/>
                <w:szCs w:val="24"/>
              </w:rPr>
              <w:t>?</w:t>
            </w:r>
          </w:p>
        </w:tc>
        <w:tc>
          <w:tcPr>
            <w:tcW w:w="4814" w:type="dxa"/>
          </w:tcPr>
          <w:p w14:paraId="09E2FD72" w14:textId="77777777" w:rsidR="00F45222" w:rsidRPr="00500FF1" w:rsidRDefault="00F45222" w:rsidP="008653A2">
            <w:pPr>
              <w:rPr>
                <w:rFonts w:cstheme="minorHAnsi"/>
              </w:rPr>
            </w:pPr>
          </w:p>
        </w:tc>
      </w:tr>
      <w:tr w:rsidR="00F45222" w:rsidRPr="00500FF1" w14:paraId="77B5FCD0" w14:textId="77777777" w:rsidTr="00F45222">
        <w:tc>
          <w:tcPr>
            <w:tcW w:w="4813" w:type="dxa"/>
          </w:tcPr>
          <w:p w14:paraId="7EC8C5EF" w14:textId="3A145DE0" w:rsidR="00F45222" w:rsidRPr="00EF1EE8" w:rsidRDefault="003D4777" w:rsidP="003D4777">
            <w:pPr>
              <w:pStyle w:val="ListParagraph"/>
              <w:numPr>
                <w:ilvl w:val="0"/>
                <w:numId w:val="20"/>
              </w:numPr>
              <w:spacing w:line="240" w:lineRule="auto"/>
              <w:rPr>
                <w:rFonts w:asciiTheme="minorHAnsi" w:hAnsiTheme="minorHAnsi" w:cstheme="minorHAnsi"/>
                <w:sz w:val="24"/>
                <w:szCs w:val="24"/>
              </w:rPr>
            </w:pPr>
            <w:r w:rsidRPr="00EF1EE8">
              <w:rPr>
                <w:rFonts w:asciiTheme="minorHAnsi" w:hAnsiTheme="minorHAnsi" w:cstheme="minorHAnsi"/>
                <w:sz w:val="24"/>
                <w:szCs w:val="24"/>
              </w:rPr>
              <w:t xml:space="preserve">If the free entitlement </w:t>
            </w:r>
            <w:r w:rsidR="00F11D52" w:rsidRPr="00EF1EE8">
              <w:rPr>
                <w:rFonts w:asciiTheme="minorHAnsi" w:hAnsiTheme="minorHAnsi" w:cstheme="minorHAnsi"/>
                <w:sz w:val="24"/>
                <w:szCs w:val="24"/>
              </w:rPr>
              <w:t>for school transport assistance to Maiden Erlegh Chiltern Edge is phased out</w:t>
            </w:r>
            <w:r w:rsidR="00A05604" w:rsidRPr="00EF1EE8">
              <w:rPr>
                <w:rFonts w:asciiTheme="minorHAnsi" w:hAnsiTheme="minorHAnsi" w:cstheme="minorHAnsi"/>
                <w:sz w:val="24"/>
                <w:szCs w:val="24"/>
              </w:rPr>
              <w:t xml:space="preserve">, </w:t>
            </w:r>
            <w:r w:rsidR="00F11D52" w:rsidRPr="00EF1EE8">
              <w:rPr>
                <w:rFonts w:asciiTheme="minorHAnsi" w:hAnsiTheme="minorHAnsi" w:cstheme="minorHAnsi"/>
                <w:sz w:val="24"/>
                <w:szCs w:val="24"/>
              </w:rPr>
              <w:lastRenderedPageBreak/>
              <w:t>over how many years should this phasing out t</w:t>
            </w:r>
            <w:r w:rsidR="00A05604" w:rsidRPr="00EF1EE8">
              <w:rPr>
                <w:rFonts w:asciiTheme="minorHAnsi" w:hAnsiTheme="minorHAnsi" w:cstheme="minorHAnsi"/>
                <w:sz w:val="24"/>
                <w:szCs w:val="24"/>
              </w:rPr>
              <w:t>ake place?</w:t>
            </w:r>
          </w:p>
        </w:tc>
        <w:tc>
          <w:tcPr>
            <w:tcW w:w="4814" w:type="dxa"/>
          </w:tcPr>
          <w:p w14:paraId="775E4CD2" w14:textId="77777777" w:rsidR="00F45222" w:rsidRPr="00500FF1" w:rsidRDefault="00F45222" w:rsidP="008653A2">
            <w:pPr>
              <w:rPr>
                <w:rFonts w:cstheme="minorHAnsi"/>
              </w:rPr>
            </w:pPr>
          </w:p>
        </w:tc>
      </w:tr>
      <w:tr w:rsidR="00A05604" w:rsidRPr="00500FF1" w14:paraId="75E4F761" w14:textId="77777777" w:rsidTr="00F45222">
        <w:tc>
          <w:tcPr>
            <w:tcW w:w="4813" w:type="dxa"/>
          </w:tcPr>
          <w:p w14:paraId="0FED9C7E" w14:textId="453E15F3" w:rsidR="00A05604" w:rsidRPr="00EF1EE8" w:rsidRDefault="00A05604" w:rsidP="00EF1EE8">
            <w:pPr>
              <w:pStyle w:val="ListParagraph"/>
              <w:numPr>
                <w:ilvl w:val="0"/>
                <w:numId w:val="20"/>
              </w:numPr>
              <w:spacing w:line="240" w:lineRule="auto"/>
              <w:rPr>
                <w:rFonts w:asciiTheme="minorHAnsi" w:hAnsiTheme="minorHAnsi" w:cstheme="minorHAnsi"/>
                <w:sz w:val="24"/>
                <w:szCs w:val="24"/>
              </w:rPr>
            </w:pPr>
            <w:r w:rsidRPr="00EF1EE8">
              <w:rPr>
                <w:rFonts w:asciiTheme="minorHAnsi" w:hAnsiTheme="minorHAnsi" w:cstheme="minorHAnsi"/>
                <w:sz w:val="24"/>
                <w:szCs w:val="24"/>
              </w:rPr>
              <w:t>It is proposed that</w:t>
            </w:r>
            <w:r w:rsidR="00D708D1" w:rsidRPr="00EF1EE8">
              <w:rPr>
                <w:rFonts w:asciiTheme="minorHAnsi" w:hAnsiTheme="minorHAnsi" w:cstheme="minorHAnsi"/>
                <w:sz w:val="24"/>
                <w:szCs w:val="24"/>
              </w:rPr>
              <w:t xml:space="preserve"> the travel assistance entitlement for eligible pupils is clarified and means an offer of a bus pass or school bus at a pickup point, with an expectation for active travel as part of a child’s healthy development. Do you agree or disagree with this proposal?</w:t>
            </w:r>
          </w:p>
        </w:tc>
        <w:tc>
          <w:tcPr>
            <w:tcW w:w="4814" w:type="dxa"/>
          </w:tcPr>
          <w:p w14:paraId="29993723" w14:textId="77777777" w:rsidR="00A05604" w:rsidRPr="00500FF1" w:rsidRDefault="00A05604" w:rsidP="008653A2">
            <w:pPr>
              <w:rPr>
                <w:rFonts w:cstheme="minorHAnsi"/>
              </w:rPr>
            </w:pPr>
          </w:p>
        </w:tc>
      </w:tr>
      <w:tr w:rsidR="00A05604" w:rsidRPr="00500FF1" w14:paraId="1DDF4210" w14:textId="77777777" w:rsidTr="00F45222">
        <w:tc>
          <w:tcPr>
            <w:tcW w:w="4813" w:type="dxa"/>
          </w:tcPr>
          <w:p w14:paraId="104D5D85" w14:textId="755AF563" w:rsidR="00A05604" w:rsidRPr="00EF1EE8" w:rsidRDefault="00EE56A2" w:rsidP="00EF1EE8">
            <w:pPr>
              <w:pStyle w:val="ListParagraph"/>
              <w:numPr>
                <w:ilvl w:val="0"/>
                <w:numId w:val="20"/>
              </w:numPr>
              <w:spacing w:line="240" w:lineRule="auto"/>
              <w:rPr>
                <w:rFonts w:asciiTheme="minorHAnsi" w:hAnsiTheme="minorHAnsi" w:cstheme="minorHAnsi"/>
                <w:sz w:val="24"/>
                <w:szCs w:val="24"/>
              </w:rPr>
            </w:pPr>
            <w:r w:rsidRPr="00EF1EE8">
              <w:rPr>
                <w:rFonts w:asciiTheme="minorHAnsi" w:hAnsiTheme="minorHAnsi" w:cstheme="minorHAnsi"/>
                <w:sz w:val="24"/>
                <w:szCs w:val="24"/>
              </w:rPr>
              <w:t xml:space="preserve">It is proposed that the policy clarifies the exceptional circumstances required to access any exceptional additional support in addition to travel assistance. </w:t>
            </w:r>
            <w:r w:rsidR="00D708D1" w:rsidRPr="00EF1EE8">
              <w:rPr>
                <w:rFonts w:asciiTheme="minorHAnsi" w:hAnsiTheme="minorHAnsi" w:cstheme="minorHAnsi"/>
                <w:sz w:val="24"/>
                <w:szCs w:val="24"/>
              </w:rPr>
              <w:t>Do you agree or disagree with this proposal?</w:t>
            </w:r>
          </w:p>
        </w:tc>
        <w:tc>
          <w:tcPr>
            <w:tcW w:w="4814" w:type="dxa"/>
          </w:tcPr>
          <w:p w14:paraId="03097BCE" w14:textId="77777777" w:rsidR="00A05604" w:rsidRPr="00500FF1" w:rsidRDefault="00A05604" w:rsidP="008653A2">
            <w:pPr>
              <w:rPr>
                <w:rFonts w:cstheme="minorHAnsi"/>
              </w:rPr>
            </w:pPr>
          </w:p>
        </w:tc>
      </w:tr>
      <w:tr w:rsidR="00A05604" w:rsidRPr="00500FF1" w14:paraId="66C011EF" w14:textId="77777777" w:rsidTr="00F45222">
        <w:tc>
          <w:tcPr>
            <w:tcW w:w="4813" w:type="dxa"/>
          </w:tcPr>
          <w:p w14:paraId="54B91041" w14:textId="79DCF586" w:rsidR="00A05604" w:rsidRPr="00EF1EE8" w:rsidRDefault="000A15AC" w:rsidP="00EF1EE8">
            <w:pPr>
              <w:pStyle w:val="ListParagraph"/>
              <w:numPr>
                <w:ilvl w:val="0"/>
                <w:numId w:val="20"/>
              </w:numPr>
              <w:spacing w:line="240" w:lineRule="auto"/>
              <w:rPr>
                <w:rFonts w:asciiTheme="minorHAnsi" w:hAnsiTheme="minorHAnsi" w:cstheme="minorHAnsi"/>
                <w:sz w:val="24"/>
                <w:szCs w:val="24"/>
              </w:rPr>
            </w:pPr>
            <w:r w:rsidRPr="00EF1EE8">
              <w:rPr>
                <w:rFonts w:asciiTheme="minorHAnsi" w:hAnsiTheme="minorHAnsi" w:cstheme="minorHAnsi"/>
                <w:sz w:val="24"/>
                <w:szCs w:val="24"/>
              </w:rPr>
              <w:t>That the policy clarifies that parents are liable for costs incurred by Brighter Futures for Children on behalf of Reading Borough Council if children did not access travel assistance provided.</w:t>
            </w:r>
            <w:r w:rsidR="00EF1EE8">
              <w:rPr>
                <w:rFonts w:asciiTheme="minorHAnsi" w:hAnsiTheme="minorHAnsi" w:cstheme="minorHAnsi"/>
                <w:sz w:val="24"/>
                <w:szCs w:val="24"/>
              </w:rPr>
              <w:t xml:space="preserve"> </w:t>
            </w:r>
            <w:r w:rsidR="00D708D1" w:rsidRPr="00EF1EE8">
              <w:rPr>
                <w:rFonts w:asciiTheme="minorHAnsi" w:hAnsiTheme="minorHAnsi" w:cstheme="minorHAnsi"/>
                <w:sz w:val="24"/>
                <w:szCs w:val="24"/>
              </w:rPr>
              <w:t>Do you agree or disagree with this proposal?</w:t>
            </w:r>
          </w:p>
        </w:tc>
        <w:tc>
          <w:tcPr>
            <w:tcW w:w="4814" w:type="dxa"/>
          </w:tcPr>
          <w:p w14:paraId="5AB18173" w14:textId="77777777" w:rsidR="00A05604" w:rsidRPr="00500FF1" w:rsidRDefault="00A05604" w:rsidP="008653A2">
            <w:pPr>
              <w:rPr>
                <w:rFonts w:cstheme="minorHAnsi"/>
              </w:rPr>
            </w:pPr>
          </w:p>
        </w:tc>
      </w:tr>
      <w:tr w:rsidR="00D708D1" w:rsidRPr="00500FF1" w14:paraId="3836D6A4" w14:textId="77777777" w:rsidTr="00F45222">
        <w:tc>
          <w:tcPr>
            <w:tcW w:w="4813" w:type="dxa"/>
          </w:tcPr>
          <w:p w14:paraId="461642D0" w14:textId="4570ABF0" w:rsidR="00D708D1" w:rsidRPr="00EF1EE8" w:rsidRDefault="00EF1EE8" w:rsidP="00EF1EE8">
            <w:pPr>
              <w:pStyle w:val="ListParagraph"/>
              <w:numPr>
                <w:ilvl w:val="0"/>
                <w:numId w:val="20"/>
              </w:numPr>
              <w:spacing w:line="240" w:lineRule="auto"/>
              <w:rPr>
                <w:rFonts w:asciiTheme="minorHAnsi" w:hAnsiTheme="minorHAnsi" w:cstheme="minorHAnsi"/>
                <w:sz w:val="24"/>
                <w:szCs w:val="24"/>
              </w:rPr>
            </w:pPr>
            <w:r w:rsidRPr="00EF1EE8">
              <w:rPr>
                <w:rFonts w:asciiTheme="minorHAnsi" w:hAnsiTheme="minorHAnsi" w:cstheme="minorHAnsi"/>
                <w:sz w:val="24"/>
                <w:szCs w:val="24"/>
              </w:rPr>
              <w:t xml:space="preserve"> It is proposed that the policy clarifies that students are not entitled to travel assistance post-16 except in appropriately evidenced exceptional circumstances. </w:t>
            </w:r>
            <w:r w:rsidR="00D708D1" w:rsidRPr="00EF1EE8">
              <w:rPr>
                <w:rFonts w:asciiTheme="minorHAnsi" w:hAnsiTheme="minorHAnsi" w:cstheme="minorHAnsi"/>
                <w:sz w:val="24"/>
                <w:szCs w:val="24"/>
              </w:rPr>
              <w:t>Do you agree or disagree with this proposal?</w:t>
            </w:r>
          </w:p>
        </w:tc>
        <w:tc>
          <w:tcPr>
            <w:tcW w:w="4814" w:type="dxa"/>
          </w:tcPr>
          <w:p w14:paraId="5F0E0731" w14:textId="77777777" w:rsidR="00D708D1" w:rsidRPr="00500FF1" w:rsidRDefault="00D708D1" w:rsidP="008653A2">
            <w:pPr>
              <w:rPr>
                <w:rFonts w:cstheme="minorHAnsi"/>
              </w:rPr>
            </w:pPr>
          </w:p>
        </w:tc>
      </w:tr>
      <w:tr w:rsidR="00EF1EE8" w:rsidRPr="00500FF1" w14:paraId="3249A67E" w14:textId="77777777" w:rsidTr="00F45222">
        <w:tc>
          <w:tcPr>
            <w:tcW w:w="4813" w:type="dxa"/>
          </w:tcPr>
          <w:p w14:paraId="5C82A176" w14:textId="6AA04D62" w:rsidR="00EF1EE8" w:rsidRPr="00EF1EE8" w:rsidRDefault="00EF1EE8" w:rsidP="00EF1EE8">
            <w:pPr>
              <w:pStyle w:val="ListParagraph"/>
              <w:numPr>
                <w:ilvl w:val="0"/>
                <w:numId w:val="20"/>
              </w:numPr>
              <w:spacing w:line="240" w:lineRule="auto"/>
              <w:rPr>
                <w:rFonts w:asciiTheme="minorHAnsi" w:hAnsiTheme="minorHAnsi" w:cstheme="minorHAnsi"/>
                <w:sz w:val="24"/>
                <w:szCs w:val="24"/>
              </w:rPr>
            </w:pPr>
            <w:r>
              <w:rPr>
                <w:rFonts w:asciiTheme="minorHAnsi" w:hAnsiTheme="minorHAnsi" w:cstheme="minorHAnsi"/>
                <w:sz w:val="24"/>
                <w:szCs w:val="24"/>
              </w:rPr>
              <w:t xml:space="preserve">The policy </w:t>
            </w:r>
            <w:r w:rsidR="007277F5">
              <w:rPr>
                <w:rFonts w:asciiTheme="minorHAnsi" w:hAnsiTheme="minorHAnsi" w:cstheme="minorHAnsi"/>
                <w:sz w:val="24"/>
                <w:szCs w:val="24"/>
              </w:rPr>
              <w:t>has been updated to reflect statutory guidance and been reordered</w:t>
            </w:r>
            <w:r w:rsidR="00464BCA">
              <w:rPr>
                <w:rFonts w:asciiTheme="minorHAnsi" w:hAnsiTheme="minorHAnsi" w:cstheme="minorHAnsi"/>
                <w:sz w:val="24"/>
                <w:szCs w:val="24"/>
              </w:rPr>
              <w:t xml:space="preserve"> in some areas</w:t>
            </w:r>
            <w:r w:rsidR="007277F5">
              <w:rPr>
                <w:rFonts w:asciiTheme="minorHAnsi" w:hAnsiTheme="minorHAnsi" w:cstheme="minorHAnsi"/>
                <w:sz w:val="24"/>
                <w:szCs w:val="24"/>
              </w:rPr>
              <w:t xml:space="preserve">. Do you have any other </w:t>
            </w:r>
            <w:r w:rsidR="00464BCA">
              <w:rPr>
                <w:rFonts w:asciiTheme="minorHAnsi" w:hAnsiTheme="minorHAnsi" w:cstheme="minorHAnsi"/>
                <w:sz w:val="24"/>
                <w:szCs w:val="24"/>
              </w:rPr>
              <w:t xml:space="preserve">comment </w:t>
            </w:r>
            <w:r w:rsidR="007277F5">
              <w:rPr>
                <w:rFonts w:asciiTheme="minorHAnsi" w:hAnsiTheme="minorHAnsi" w:cstheme="minorHAnsi"/>
                <w:sz w:val="24"/>
                <w:szCs w:val="24"/>
              </w:rPr>
              <w:t xml:space="preserve">on the revised policy </w:t>
            </w:r>
            <w:r w:rsidR="00464BCA">
              <w:rPr>
                <w:rFonts w:asciiTheme="minorHAnsi" w:hAnsiTheme="minorHAnsi" w:cstheme="minorHAnsi"/>
                <w:sz w:val="24"/>
                <w:szCs w:val="24"/>
              </w:rPr>
              <w:t xml:space="preserve">as is </w:t>
            </w:r>
            <w:r w:rsidR="007277F5">
              <w:rPr>
                <w:rFonts w:asciiTheme="minorHAnsi" w:hAnsiTheme="minorHAnsi" w:cstheme="minorHAnsi"/>
                <w:sz w:val="24"/>
                <w:szCs w:val="24"/>
              </w:rPr>
              <w:t xml:space="preserve">being proposed? </w:t>
            </w:r>
          </w:p>
        </w:tc>
        <w:tc>
          <w:tcPr>
            <w:tcW w:w="4814" w:type="dxa"/>
          </w:tcPr>
          <w:p w14:paraId="1A7915E5" w14:textId="77777777" w:rsidR="00EF1EE8" w:rsidRPr="00500FF1" w:rsidRDefault="00EF1EE8" w:rsidP="008653A2">
            <w:pPr>
              <w:rPr>
                <w:rFonts w:cstheme="minorHAnsi"/>
              </w:rPr>
            </w:pPr>
          </w:p>
        </w:tc>
      </w:tr>
    </w:tbl>
    <w:p w14:paraId="02C9FC50" w14:textId="77777777" w:rsidR="003F5287" w:rsidRPr="00500FF1" w:rsidRDefault="003F5287" w:rsidP="008653A2">
      <w:pPr>
        <w:rPr>
          <w:rFonts w:cstheme="minorHAnsi"/>
        </w:rPr>
      </w:pPr>
    </w:p>
    <w:sectPr w:rsidR="003F5287" w:rsidRPr="00500FF1" w:rsidSect="00F03410">
      <w:footerReference w:type="default" r:id="rId14"/>
      <w:headerReference w:type="first" r:id="rId15"/>
      <w:footerReference w:type="first" r:id="rId16"/>
      <w:pgSz w:w="11906" w:h="16838" w:code="9"/>
      <w:pgMar w:top="1644" w:right="851" w:bottom="1134" w:left="1418"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B6FC" w14:textId="77777777" w:rsidR="000C7AA7" w:rsidRDefault="000C7AA7" w:rsidP="00A541DD">
      <w:pPr>
        <w:spacing w:line="240" w:lineRule="auto"/>
      </w:pPr>
      <w:r>
        <w:separator/>
      </w:r>
    </w:p>
  </w:endnote>
  <w:endnote w:type="continuationSeparator" w:id="0">
    <w:p w14:paraId="313B05A4" w14:textId="77777777" w:rsidR="000C7AA7" w:rsidRDefault="000C7AA7" w:rsidP="00A54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8EF7" w14:textId="77777777" w:rsidR="00C438C9" w:rsidRDefault="00C438C9" w:rsidP="00616ED6">
    <w:pPr>
      <w:pStyle w:val="Footer"/>
      <w:tabs>
        <w:tab w:val="clear" w:pos="4513"/>
        <w:tab w:val="clear" w:pos="9026"/>
        <w:tab w:val="left" w:pos="7371"/>
      </w:tabs>
    </w:pPr>
    <w:r>
      <w:t xml:space="preserve">Page </w:t>
    </w:r>
    <w:r>
      <w:fldChar w:fldCharType="begin"/>
    </w:r>
    <w:r>
      <w:instrText xml:space="preserve"> page </w:instrText>
    </w:r>
    <w:r>
      <w:fldChar w:fldCharType="separate"/>
    </w:r>
    <w:r w:rsidR="000725F2">
      <w:rPr>
        <w:noProof/>
      </w:rPr>
      <w:t>2</w:t>
    </w:r>
    <w:r>
      <w:fldChar w:fldCharType="end"/>
    </w:r>
    <w:r>
      <w:t xml:space="preserve"> of </w:t>
    </w:r>
    <w:fldSimple w:instr=" numpages ">
      <w:r w:rsidR="000725F2">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7916" w14:textId="77777777" w:rsidR="00034D06" w:rsidRPr="00710A16" w:rsidRDefault="00F03410" w:rsidP="00034D06">
    <w:pPr>
      <w:pStyle w:val="Footer"/>
      <w:spacing w:before="240"/>
      <w:rPr>
        <w:rFonts w:ascii="Calibri" w:hAnsi="Calibri"/>
      </w:rPr>
    </w:pPr>
    <w:r w:rsidRPr="00710A16">
      <w:rPr>
        <w:rFonts w:ascii="Calibri" w:hAnsi="Calibri"/>
        <w:noProof/>
        <w:lang w:eastAsia="en-GB"/>
      </w:rPr>
      <mc:AlternateContent>
        <mc:Choice Requires="wps">
          <w:drawing>
            <wp:anchor distT="0" distB="0" distL="114300" distR="114300" simplePos="0" relativeHeight="251660288" behindDoc="0" locked="0" layoutInCell="1" allowOverlap="1" wp14:anchorId="2A2C9CD5" wp14:editId="0C89544D">
              <wp:simplePos x="0" y="0"/>
              <wp:positionH relativeFrom="page">
                <wp:posOffset>5735320</wp:posOffset>
              </wp:positionH>
              <wp:positionV relativeFrom="page">
                <wp:posOffset>9602470</wp:posOffset>
              </wp:positionV>
              <wp:extent cx="1351800" cy="816120"/>
              <wp:effectExtent l="0" t="0" r="1270" b="3175"/>
              <wp:wrapNone/>
              <wp:docPr id="2" name="Text Box 2"/>
              <wp:cNvGraphicFramePr/>
              <a:graphic xmlns:a="http://schemas.openxmlformats.org/drawingml/2006/main">
                <a:graphicData uri="http://schemas.microsoft.com/office/word/2010/wordprocessingShape">
                  <wps:wsp>
                    <wps:cNvSpPr txBox="1"/>
                    <wps:spPr>
                      <a:xfrm>
                        <a:off x="0" y="0"/>
                        <a:ext cx="1351800" cy="816120"/>
                      </a:xfrm>
                      <a:prstGeom prst="rect">
                        <a:avLst/>
                      </a:prstGeom>
                      <a:solidFill>
                        <a:schemeClr val="lt1"/>
                      </a:solidFill>
                      <a:ln w="6350">
                        <a:noFill/>
                      </a:ln>
                    </wps:spPr>
                    <wps:txbx>
                      <w:txbxContent>
                        <w:p w14:paraId="0B73B4F0" w14:textId="77777777" w:rsidR="00034D06" w:rsidRPr="00325B51" w:rsidRDefault="00034D06" w:rsidP="00D12D81">
                          <w:pPr>
                            <w:spacing w:line="152" w:lineRule="exact"/>
                            <w:rPr>
                              <w:sz w:val="13"/>
                              <w:szCs w:val="13"/>
                            </w:rPr>
                          </w:pPr>
                          <w:r w:rsidRPr="00325B51">
                            <w:rPr>
                              <w:sz w:val="13"/>
                              <w:szCs w:val="13"/>
                            </w:rPr>
                            <w:t>Delivering children’s services on</w:t>
                          </w:r>
                        </w:p>
                        <w:p w14:paraId="70F1200B" w14:textId="77777777" w:rsidR="00034D06" w:rsidRPr="00325B51" w:rsidRDefault="00034D06" w:rsidP="00D12D81">
                          <w:pPr>
                            <w:spacing w:after="110" w:line="152" w:lineRule="exact"/>
                            <w:rPr>
                              <w:sz w:val="13"/>
                              <w:szCs w:val="13"/>
                            </w:rPr>
                          </w:pPr>
                          <w:r w:rsidRPr="00325B51">
                            <w:rPr>
                              <w:sz w:val="13"/>
                              <w:szCs w:val="13"/>
                            </w:rPr>
                            <w:t>behalf of Reading Borough Council</w:t>
                          </w:r>
                        </w:p>
                        <w:p w14:paraId="6D67436C" w14:textId="77777777" w:rsidR="00034D06" w:rsidRPr="00325B51" w:rsidRDefault="00034D06" w:rsidP="00D12D81">
                          <w:pPr>
                            <w:spacing w:line="152" w:lineRule="exact"/>
                            <w:rPr>
                              <w:sz w:val="13"/>
                              <w:szCs w:val="13"/>
                            </w:rPr>
                          </w:pPr>
                          <w:r w:rsidRPr="00325B51">
                            <w:rPr>
                              <w:sz w:val="13"/>
                              <w:szCs w:val="13"/>
                            </w:rPr>
                            <w:t>Registered in England and Wales.</w:t>
                          </w:r>
                        </w:p>
                        <w:p w14:paraId="2D928923" w14:textId="77777777" w:rsidR="00034D06" w:rsidRPr="00325B51" w:rsidRDefault="00034D06" w:rsidP="00D12D81">
                          <w:pPr>
                            <w:spacing w:line="152" w:lineRule="exact"/>
                            <w:rPr>
                              <w:sz w:val="13"/>
                              <w:szCs w:val="13"/>
                            </w:rPr>
                          </w:pPr>
                          <w:r w:rsidRPr="00325B51">
                            <w:rPr>
                              <w:sz w:val="13"/>
                              <w:szCs w:val="13"/>
                            </w:rPr>
                            <w:t xml:space="preserve">Limited Company No. </w:t>
                          </w:r>
                          <w:r w:rsidR="00884251">
                            <w:rPr>
                              <w:sz w:val="13"/>
                              <w:szCs w:val="13"/>
                            </w:rPr>
                            <w:t>11293709</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C9CD5" id="_x0000_t202" coordsize="21600,21600" o:spt="202" path="m,l,21600r21600,l21600,xe">
              <v:stroke joinstyle="miter"/>
              <v:path gradientshapeok="t" o:connecttype="rect"/>
            </v:shapetype>
            <v:shape id="Text Box 2" o:spid="_x0000_s1026" type="#_x0000_t202" style="position:absolute;margin-left:451.6pt;margin-top:756.1pt;width:106.45pt;height:6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" fillcolor="white [3201]" stroked="f" strokeweight=".5pt">
              <v:textbox inset="0,0,0,0">
                <w:txbxContent>
                  <w:p w14:paraId="0B73B4F0" w14:textId="77777777" w:rsidR="00034D06" w:rsidRPr="00325B51" w:rsidRDefault="00034D06" w:rsidP="00D12D81">
                    <w:pPr>
                      <w:spacing w:line="152" w:lineRule="exact"/>
                      <w:rPr>
                        <w:sz w:val="13"/>
                        <w:szCs w:val="13"/>
                      </w:rPr>
                    </w:pPr>
                    <w:r w:rsidRPr="00325B51">
                      <w:rPr>
                        <w:sz w:val="13"/>
                        <w:szCs w:val="13"/>
                      </w:rPr>
                      <w:t>Delivering children’s services on</w:t>
                    </w:r>
                  </w:p>
                  <w:p w14:paraId="70F1200B" w14:textId="77777777" w:rsidR="00034D06" w:rsidRPr="00325B51" w:rsidRDefault="00034D06" w:rsidP="00D12D81">
                    <w:pPr>
                      <w:spacing w:after="110" w:line="152" w:lineRule="exact"/>
                      <w:rPr>
                        <w:sz w:val="13"/>
                        <w:szCs w:val="13"/>
                      </w:rPr>
                    </w:pPr>
                    <w:r w:rsidRPr="00325B51">
                      <w:rPr>
                        <w:sz w:val="13"/>
                        <w:szCs w:val="13"/>
                      </w:rPr>
                      <w:t>behalf of Reading Borough Council</w:t>
                    </w:r>
                  </w:p>
                  <w:p w14:paraId="6D67436C" w14:textId="77777777" w:rsidR="00034D06" w:rsidRPr="00325B51" w:rsidRDefault="00034D06" w:rsidP="00D12D81">
                    <w:pPr>
                      <w:spacing w:line="152" w:lineRule="exact"/>
                      <w:rPr>
                        <w:sz w:val="13"/>
                        <w:szCs w:val="13"/>
                      </w:rPr>
                    </w:pPr>
                    <w:r w:rsidRPr="00325B51">
                      <w:rPr>
                        <w:sz w:val="13"/>
                        <w:szCs w:val="13"/>
                      </w:rPr>
                      <w:t>Registered in England and Wales.</w:t>
                    </w:r>
                  </w:p>
                  <w:p w14:paraId="2D928923" w14:textId="77777777" w:rsidR="00034D06" w:rsidRPr="00325B51" w:rsidRDefault="00034D06" w:rsidP="00D12D81">
                    <w:pPr>
                      <w:spacing w:line="152" w:lineRule="exact"/>
                      <w:rPr>
                        <w:sz w:val="13"/>
                        <w:szCs w:val="13"/>
                      </w:rPr>
                    </w:pPr>
                    <w:r w:rsidRPr="00325B51">
                      <w:rPr>
                        <w:sz w:val="13"/>
                        <w:szCs w:val="13"/>
                      </w:rPr>
                      <w:t xml:space="preserve">Limited Company No. </w:t>
                    </w:r>
                    <w:r w:rsidR="00884251">
                      <w:rPr>
                        <w:sz w:val="13"/>
                        <w:szCs w:val="13"/>
                      </w:rPr>
                      <w:t>11293709</w:t>
                    </w:r>
                  </w:p>
                </w:txbxContent>
              </v:textbox>
              <w10:wrap anchorx="page" anchory="page"/>
            </v:shape>
          </w:pict>
        </mc:Fallback>
      </mc:AlternateContent>
    </w:r>
    <w:r w:rsidR="00034D06" w:rsidRPr="00710A16">
      <w:rPr>
        <w:rFonts w:ascii="Calibri" w:hAnsi="Calibri"/>
      </w:rPr>
      <w:t>Civic Offices, Bridge Street</w:t>
    </w:r>
  </w:p>
  <w:p w14:paraId="74DC192E" w14:textId="77777777" w:rsidR="00034D06" w:rsidRPr="00710A16" w:rsidRDefault="00034D06" w:rsidP="00D12D81">
    <w:pPr>
      <w:pStyle w:val="Footer"/>
      <w:spacing w:after="150"/>
      <w:rPr>
        <w:rFonts w:ascii="Calibri" w:hAnsi="Calibri"/>
      </w:rPr>
    </w:pPr>
    <w:r w:rsidRPr="00710A16">
      <w:rPr>
        <w:rFonts w:ascii="Calibri" w:hAnsi="Calibri"/>
      </w:rPr>
      <w:t>Reading RG1 2LU</w:t>
    </w:r>
  </w:p>
  <w:p w14:paraId="3ABEF1E6" w14:textId="44B6C417" w:rsidR="00034D06" w:rsidRPr="00710A16" w:rsidRDefault="00884251" w:rsidP="00034D06">
    <w:pPr>
      <w:pStyle w:val="Footer"/>
      <w:rPr>
        <w:rFonts w:ascii="Calibri" w:hAnsi="Calibri"/>
      </w:rPr>
    </w:pPr>
    <w:r w:rsidRPr="00710A16">
      <w:rPr>
        <w:rFonts w:ascii="Calibri" w:hAnsi="Calibri"/>
      </w:rPr>
      <w:t xml:space="preserve">T 0118 937 </w:t>
    </w:r>
    <w:r w:rsidR="006637F0">
      <w:rPr>
        <w:rFonts w:ascii="Calibri" w:hAnsi="Calibri"/>
      </w:rPr>
      <w:t>3641</w:t>
    </w:r>
  </w:p>
  <w:p w14:paraId="4A52C584" w14:textId="77777777" w:rsidR="00034D06" w:rsidRPr="00710A16" w:rsidRDefault="00034D06" w:rsidP="00034D06">
    <w:pPr>
      <w:pStyle w:val="Footer"/>
      <w:rPr>
        <w:rFonts w:ascii="Calibri" w:hAnsi="Calibri"/>
      </w:rPr>
    </w:pPr>
    <w:r w:rsidRPr="00710A16">
      <w:rPr>
        <w:rFonts w:ascii="Calibri" w:hAnsi="Calibri"/>
      </w:rPr>
      <w:t>E info@BrighterFuturesforChildren.org</w:t>
    </w:r>
  </w:p>
  <w:p w14:paraId="6470454C" w14:textId="77777777" w:rsidR="00616ED6" w:rsidRPr="00710A16" w:rsidRDefault="00034D06" w:rsidP="00F03410">
    <w:pPr>
      <w:pStyle w:val="Footer"/>
      <w:tabs>
        <w:tab w:val="clear" w:pos="9026"/>
        <w:tab w:val="right" w:pos="9637"/>
      </w:tabs>
      <w:rPr>
        <w:rFonts w:ascii="Calibri" w:hAnsi="Calibri"/>
        <w:b/>
      </w:rPr>
    </w:pPr>
    <w:r w:rsidRPr="00710A16">
      <w:rPr>
        <w:rFonts w:ascii="Calibri" w:hAnsi="Calibri"/>
        <w:b/>
      </w:rPr>
      <w:t>BrighterFuturesforChildren.org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9CBE" w14:textId="77777777" w:rsidR="000C7AA7" w:rsidRDefault="000C7AA7" w:rsidP="00A541DD">
      <w:pPr>
        <w:spacing w:line="240" w:lineRule="auto"/>
      </w:pPr>
      <w:r>
        <w:separator/>
      </w:r>
    </w:p>
  </w:footnote>
  <w:footnote w:type="continuationSeparator" w:id="0">
    <w:p w14:paraId="1E4B4ECA" w14:textId="77777777" w:rsidR="000C7AA7" w:rsidRDefault="000C7AA7" w:rsidP="00A541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EBF4" w14:textId="77777777" w:rsidR="00616ED6" w:rsidRDefault="00034D06" w:rsidP="00616ED6">
    <w:pPr>
      <w:pStyle w:val="Header"/>
      <w:spacing w:after="240"/>
    </w:pPr>
    <w:r>
      <w:rPr>
        <w:noProof/>
        <w:lang w:eastAsia="en-GB"/>
      </w:rPr>
      <w:drawing>
        <wp:anchor distT="0" distB="0" distL="114300" distR="114300" simplePos="0" relativeHeight="251659264" behindDoc="0" locked="0" layoutInCell="1" allowOverlap="1" wp14:anchorId="03FF33A7" wp14:editId="706D3F91">
          <wp:simplePos x="0" y="0"/>
          <wp:positionH relativeFrom="column">
            <wp:align>right</wp:align>
          </wp:positionH>
          <wp:positionV relativeFrom="page">
            <wp:posOffset>360045</wp:posOffset>
          </wp:positionV>
          <wp:extent cx="1126490" cy="11264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ghter Futures MONO Template Logo.png"/>
                  <pic:cNvPicPr/>
                </pic:nvPicPr>
                <pic:blipFill>
                  <a:blip r:embed="rId1">
                    <a:extLst>
                      <a:ext uri="{28A0092B-C50C-407E-A947-70E740481C1C}">
                        <a14:useLocalDpi xmlns:a14="http://schemas.microsoft.com/office/drawing/2010/main" val="0"/>
                      </a:ext>
                    </a:extLst>
                  </a:blip>
                  <a:stretch>
                    <a:fillRect/>
                  </a:stretch>
                </pic:blipFill>
                <pic:spPr>
                  <a:xfrm>
                    <a:off x="0" y="0"/>
                    <a:ext cx="1125805" cy="11258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604A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44B1"/>
    <w:multiLevelType w:val="hybridMultilevel"/>
    <w:tmpl w:val="FD20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B2B8F"/>
    <w:multiLevelType w:val="hybridMultilevel"/>
    <w:tmpl w:val="7C286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0900E3"/>
    <w:multiLevelType w:val="singleLevel"/>
    <w:tmpl w:val="84147218"/>
    <w:lvl w:ilvl="0">
      <w:start w:val="2"/>
      <w:numFmt w:val="decimal"/>
      <w:lvlText w:val="%1"/>
      <w:lvlJc w:val="left"/>
      <w:pPr>
        <w:tabs>
          <w:tab w:val="num" w:pos="720"/>
        </w:tabs>
        <w:ind w:left="720" w:hanging="720"/>
      </w:pPr>
      <w:rPr>
        <w:rFonts w:hint="default"/>
        <w:i w:val="0"/>
      </w:rPr>
    </w:lvl>
  </w:abstractNum>
  <w:abstractNum w:abstractNumId="4" w15:restartNumberingAfterBreak="0">
    <w:nsid w:val="16A16594"/>
    <w:multiLevelType w:val="hybridMultilevel"/>
    <w:tmpl w:val="5B00A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EC1EC1"/>
    <w:multiLevelType w:val="hybridMultilevel"/>
    <w:tmpl w:val="3320C6A2"/>
    <w:lvl w:ilvl="0" w:tplc="FFFFFFFF">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6" w15:restartNumberingAfterBreak="0">
    <w:nsid w:val="37404E0B"/>
    <w:multiLevelType w:val="hybridMultilevel"/>
    <w:tmpl w:val="F45E7FD0"/>
    <w:lvl w:ilvl="0" w:tplc="A82E6E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4D68F6"/>
    <w:multiLevelType w:val="hybridMultilevel"/>
    <w:tmpl w:val="E5A0D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B97C5D"/>
    <w:multiLevelType w:val="hybridMultilevel"/>
    <w:tmpl w:val="BCDA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24BE3"/>
    <w:multiLevelType w:val="hybridMultilevel"/>
    <w:tmpl w:val="06646A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0F23438"/>
    <w:multiLevelType w:val="hybridMultilevel"/>
    <w:tmpl w:val="D5780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EF5786"/>
    <w:multiLevelType w:val="multilevel"/>
    <w:tmpl w:val="0724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872738"/>
    <w:multiLevelType w:val="hybridMultilevel"/>
    <w:tmpl w:val="71006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6965189"/>
    <w:multiLevelType w:val="hybridMultilevel"/>
    <w:tmpl w:val="52EE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1F75BA"/>
    <w:multiLevelType w:val="hybridMultilevel"/>
    <w:tmpl w:val="7AE2C584"/>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5D9563F"/>
    <w:multiLevelType w:val="hybridMultilevel"/>
    <w:tmpl w:val="D184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041B94"/>
    <w:multiLevelType w:val="multilevel"/>
    <w:tmpl w:val="745C68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D340612"/>
    <w:multiLevelType w:val="multilevel"/>
    <w:tmpl w:val="1D3E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904190"/>
    <w:multiLevelType w:val="hybridMultilevel"/>
    <w:tmpl w:val="C49E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8486335">
    <w:abstractNumId w:val="0"/>
  </w:num>
  <w:num w:numId="2" w16cid:durableId="1822312992">
    <w:abstractNumId w:val="3"/>
  </w:num>
  <w:num w:numId="3" w16cid:durableId="50987875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6922629">
    <w:abstractNumId w:val="8"/>
  </w:num>
  <w:num w:numId="5" w16cid:durableId="1254431171">
    <w:abstractNumId w:val="5"/>
  </w:num>
  <w:num w:numId="6" w16cid:durableId="1143615512">
    <w:abstractNumId w:val="12"/>
  </w:num>
  <w:num w:numId="7" w16cid:durableId="163860229">
    <w:abstractNumId w:val="7"/>
  </w:num>
  <w:num w:numId="8" w16cid:durableId="1810785455">
    <w:abstractNumId w:val="6"/>
  </w:num>
  <w:num w:numId="9" w16cid:durableId="1712681918">
    <w:abstractNumId w:val="13"/>
  </w:num>
  <w:num w:numId="10" w16cid:durableId="1732996401">
    <w:abstractNumId w:val="14"/>
  </w:num>
  <w:num w:numId="11" w16cid:durableId="485904522">
    <w:abstractNumId w:val="2"/>
  </w:num>
  <w:num w:numId="12" w16cid:durableId="402608091">
    <w:abstractNumId w:val="11"/>
  </w:num>
  <w:num w:numId="13" w16cid:durableId="1222328222">
    <w:abstractNumId w:val="17"/>
  </w:num>
  <w:num w:numId="14" w16cid:durableId="1700550117">
    <w:abstractNumId w:val="18"/>
  </w:num>
  <w:num w:numId="15" w16cid:durableId="921337140">
    <w:abstractNumId w:val="1"/>
  </w:num>
  <w:num w:numId="16" w16cid:durableId="1121799532">
    <w:abstractNumId w:val="15"/>
  </w:num>
  <w:num w:numId="17" w16cid:durableId="19133897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8828037">
    <w:abstractNumId w:val="15"/>
  </w:num>
  <w:num w:numId="19" w16cid:durableId="436371418">
    <w:abstractNumId w:val="4"/>
  </w:num>
  <w:num w:numId="20" w16cid:durableId="2229070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11"/>
    <w:rsid w:val="0000329A"/>
    <w:rsid w:val="00003BE2"/>
    <w:rsid w:val="00012A1C"/>
    <w:rsid w:val="0001484C"/>
    <w:rsid w:val="00015A8F"/>
    <w:rsid w:val="00023CF2"/>
    <w:rsid w:val="00034D06"/>
    <w:rsid w:val="000360DB"/>
    <w:rsid w:val="00044471"/>
    <w:rsid w:val="000720CB"/>
    <w:rsid w:val="000725F2"/>
    <w:rsid w:val="00074F47"/>
    <w:rsid w:val="000A15AC"/>
    <w:rsid w:val="000C107C"/>
    <w:rsid w:val="000C7AA7"/>
    <w:rsid w:val="000E7DAE"/>
    <w:rsid w:val="000F150D"/>
    <w:rsid w:val="00106052"/>
    <w:rsid w:val="00112F6B"/>
    <w:rsid w:val="00113F98"/>
    <w:rsid w:val="00116385"/>
    <w:rsid w:val="00122F3C"/>
    <w:rsid w:val="00133744"/>
    <w:rsid w:val="001367BF"/>
    <w:rsid w:val="00141C13"/>
    <w:rsid w:val="0015212D"/>
    <w:rsid w:val="001641A7"/>
    <w:rsid w:val="00164BBB"/>
    <w:rsid w:val="00166768"/>
    <w:rsid w:val="0017092B"/>
    <w:rsid w:val="00171090"/>
    <w:rsid w:val="00172D1F"/>
    <w:rsid w:val="00182D9E"/>
    <w:rsid w:val="0018424B"/>
    <w:rsid w:val="001C5A5C"/>
    <w:rsid w:val="001D005A"/>
    <w:rsid w:val="001D2B64"/>
    <w:rsid w:val="001E2179"/>
    <w:rsid w:val="00213F63"/>
    <w:rsid w:val="00225A00"/>
    <w:rsid w:val="00226940"/>
    <w:rsid w:val="00234397"/>
    <w:rsid w:val="00236E11"/>
    <w:rsid w:val="002418A9"/>
    <w:rsid w:val="00242C96"/>
    <w:rsid w:val="00254CCF"/>
    <w:rsid w:val="00263491"/>
    <w:rsid w:val="0027556F"/>
    <w:rsid w:val="00283405"/>
    <w:rsid w:val="00296EB3"/>
    <w:rsid w:val="002E451C"/>
    <w:rsid w:val="002F7D3B"/>
    <w:rsid w:val="00311B8C"/>
    <w:rsid w:val="00314975"/>
    <w:rsid w:val="00321AAB"/>
    <w:rsid w:val="00325B51"/>
    <w:rsid w:val="0032634E"/>
    <w:rsid w:val="00331E11"/>
    <w:rsid w:val="00337DDB"/>
    <w:rsid w:val="00337FA6"/>
    <w:rsid w:val="00367790"/>
    <w:rsid w:val="003723A3"/>
    <w:rsid w:val="003726BD"/>
    <w:rsid w:val="003816DC"/>
    <w:rsid w:val="00381D50"/>
    <w:rsid w:val="00390460"/>
    <w:rsid w:val="003A3CE3"/>
    <w:rsid w:val="003A62B7"/>
    <w:rsid w:val="003A7A68"/>
    <w:rsid w:val="003A7C58"/>
    <w:rsid w:val="003B6D0A"/>
    <w:rsid w:val="003C00CA"/>
    <w:rsid w:val="003D09FF"/>
    <w:rsid w:val="003D4777"/>
    <w:rsid w:val="003D50AD"/>
    <w:rsid w:val="003D629D"/>
    <w:rsid w:val="003D70B4"/>
    <w:rsid w:val="003F5287"/>
    <w:rsid w:val="0040187D"/>
    <w:rsid w:val="004077DF"/>
    <w:rsid w:val="00407BC7"/>
    <w:rsid w:val="00420CD6"/>
    <w:rsid w:val="004424F4"/>
    <w:rsid w:val="00447DEA"/>
    <w:rsid w:val="00464BCA"/>
    <w:rsid w:val="004704C2"/>
    <w:rsid w:val="004775A0"/>
    <w:rsid w:val="004972A4"/>
    <w:rsid w:val="004A2561"/>
    <w:rsid w:val="004B783D"/>
    <w:rsid w:val="004C6073"/>
    <w:rsid w:val="004C77D2"/>
    <w:rsid w:val="004D4596"/>
    <w:rsid w:val="004E4E43"/>
    <w:rsid w:val="004F3DAE"/>
    <w:rsid w:val="004F4D21"/>
    <w:rsid w:val="00500FF1"/>
    <w:rsid w:val="00502369"/>
    <w:rsid w:val="00513ADC"/>
    <w:rsid w:val="00513EE3"/>
    <w:rsid w:val="00525819"/>
    <w:rsid w:val="00534551"/>
    <w:rsid w:val="00541CF7"/>
    <w:rsid w:val="005448C0"/>
    <w:rsid w:val="005500E5"/>
    <w:rsid w:val="00555D2D"/>
    <w:rsid w:val="00565622"/>
    <w:rsid w:val="00575E6A"/>
    <w:rsid w:val="00594378"/>
    <w:rsid w:val="00596DB6"/>
    <w:rsid w:val="005A77F2"/>
    <w:rsid w:val="005B7960"/>
    <w:rsid w:val="005D43A1"/>
    <w:rsid w:val="005E01B4"/>
    <w:rsid w:val="005E29F7"/>
    <w:rsid w:val="005F3935"/>
    <w:rsid w:val="005F7EEC"/>
    <w:rsid w:val="006059A7"/>
    <w:rsid w:val="006153D4"/>
    <w:rsid w:val="006158DC"/>
    <w:rsid w:val="00616ED6"/>
    <w:rsid w:val="00621652"/>
    <w:rsid w:val="0063042B"/>
    <w:rsid w:val="00636A99"/>
    <w:rsid w:val="0064350E"/>
    <w:rsid w:val="00652250"/>
    <w:rsid w:val="006555FC"/>
    <w:rsid w:val="006637F0"/>
    <w:rsid w:val="00667746"/>
    <w:rsid w:val="006746B4"/>
    <w:rsid w:val="00681045"/>
    <w:rsid w:val="00693919"/>
    <w:rsid w:val="006B0590"/>
    <w:rsid w:val="006B1599"/>
    <w:rsid w:val="006D3E45"/>
    <w:rsid w:val="006F5C71"/>
    <w:rsid w:val="00710A16"/>
    <w:rsid w:val="00713007"/>
    <w:rsid w:val="00720919"/>
    <w:rsid w:val="00726BD3"/>
    <w:rsid w:val="007277F5"/>
    <w:rsid w:val="0073438E"/>
    <w:rsid w:val="00744C12"/>
    <w:rsid w:val="00751F0B"/>
    <w:rsid w:val="00762FFB"/>
    <w:rsid w:val="007706C3"/>
    <w:rsid w:val="007763C4"/>
    <w:rsid w:val="007B6FC1"/>
    <w:rsid w:val="007C6A1D"/>
    <w:rsid w:val="007D1677"/>
    <w:rsid w:val="007E2787"/>
    <w:rsid w:val="007E5B00"/>
    <w:rsid w:val="007E7C7B"/>
    <w:rsid w:val="007F0A0F"/>
    <w:rsid w:val="00801E75"/>
    <w:rsid w:val="00822B91"/>
    <w:rsid w:val="008253F9"/>
    <w:rsid w:val="00830C61"/>
    <w:rsid w:val="008364BA"/>
    <w:rsid w:val="0084142B"/>
    <w:rsid w:val="00841FC3"/>
    <w:rsid w:val="00844297"/>
    <w:rsid w:val="00851A91"/>
    <w:rsid w:val="008653A2"/>
    <w:rsid w:val="008736B3"/>
    <w:rsid w:val="00882AB3"/>
    <w:rsid w:val="00884251"/>
    <w:rsid w:val="008A0244"/>
    <w:rsid w:val="008A1A0F"/>
    <w:rsid w:val="008A5660"/>
    <w:rsid w:val="008C27CC"/>
    <w:rsid w:val="008D02DC"/>
    <w:rsid w:val="008D1DDF"/>
    <w:rsid w:val="008D2584"/>
    <w:rsid w:val="008D334A"/>
    <w:rsid w:val="008D7011"/>
    <w:rsid w:val="008D72EC"/>
    <w:rsid w:val="008E3129"/>
    <w:rsid w:val="008E5375"/>
    <w:rsid w:val="00902B1A"/>
    <w:rsid w:val="00903F3F"/>
    <w:rsid w:val="00916556"/>
    <w:rsid w:val="009305EA"/>
    <w:rsid w:val="00933886"/>
    <w:rsid w:val="00940260"/>
    <w:rsid w:val="00957AF1"/>
    <w:rsid w:val="0096728D"/>
    <w:rsid w:val="00974B60"/>
    <w:rsid w:val="00987076"/>
    <w:rsid w:val="00991572"/>
    <w:rsid w:val="009A1D15"/>
    <w:rsid w:val="009A7450"/>
    <w:rsid w:val="009B5720"/>
    <w:rsid w:val="00A05604"/>
    <w:rsid w:val="00A42ECA"/>
    <w:rsid w:val="00A52952"/>
    <w:rsid w:val="00A541DD"/>
    <w:rsid w:val="00A7302E"/>
    <w:rsid w:val="00A74D5F"/>
    <w:rsid w:val="00A76CA1"/>
    <w:rsid w:val="00A9321E"/>
    <w:rsid w:val="00A9518B"/>
    <w:rsid w:val="00AA6535"/>
    <w:rsid w:val="00AB2EF7"/>
    <w:rsid w:val="00AB7841"/>
    <w:rsid w:val="00AC6B80"/>
    <w:rsid w:val="00AC7831"/>
    <w:rsid w:val="00AD1D7E"/>
    <w:rsid w:val="00AD6012"/>
    <w:rsid w:val="00B114BE"/>
    <w:rsid w:val="00B12FB8"/>
    <w:rsid w:val="00B2223D"/>
    <w:rsid w:val="00B336AD"/>
    <w:rsid w:val="00B44551"/>
    <w:rsid w:val="00B829E5"/>
    <w:rsid w:val="00B90968"/>
    <w:rsid w:val="00BA216C"/>
    <w:rsid w:val="00BB1017"/>
    <w:rsid w:val="00BB4008"/>
    <w:rsid w:val="00BC0205"/>
    <w:rsid w:val="00BC665B"/>
    <w:rsid w:val="00BD5339"/>
    <w:rsid w:val="00BF30C4"/>
    <w:rsid w:val="00BF3B4D"/>
    <w:rsid w:val="00BF686B"/>
    <w:rsid w:val="00C04B16"/>
    <w:rsid w:val="00C22342"/>
    <w:rsid w:val="00C2731D"/>
    <w:rsid w:val="00C35843"/>
    <w:rsid w:val="00C361ED"/>
    <w:rsid w:val="00C41E79"/>
    <w:rsid w:val="00C438C9"/>
    <w:rsid w:val="00C50EB2"/>
    <w:rsid w:val="00C50F5B"/>
    <w:rsid w:val="00C63DA1"/>
    <w:rsid w:val="00C672AE"/>
    <w:rsid w:val="00C71F67"/>
    <w:rsid w:val="00C7257B"/>
    <w:rsid w:val="00C73E54"/>
    <w:rsid w:val="00C74105"/>
    <w:rsid w:val="00C84DC4"/>
    <w:rsid w:val="00C91B28"/>
    <w:rsid w:val="00C91D1E"/>
    <w:rsid w:val="00C93E0D"/>
    <w:rsid w:val="00CB4880"/>
    <w:rsid w:val="00CC2BD6"/>
    <w:rsid w:val="00CC31FC"/>
    <w:rsid w:val="00CD20EB"/>
    <w:rsid w:val="00CD7F89"/>
    <w:rsid w:val="00CE0843"/>
    <w:rsid w:val="00CE0CA3"/>
    <w:rsid w:val="00CE3AFB"/>
    <w:rsid w:val="00CF3AB7"/>
    <w:rsid w:val="00D02D97"/>
    <w:rsid w:val="00D07920"/>
    <w:rsid w:val="00D12D81"/>
    <w:rsid w:val="00D20DE6"/>
    <w:rsid w:val="00D21758"/>
    <w:rsid w:val="00D26D9B"/>
    <w:rsid w:val="00D3657C"/>
    <w:rsid w:val="00D36748"/>
    <w:rsid w:val="00D4114D"/>
    <w:rsid w:val="00D4219F"/>
    <w:rsid w:val="00D47928"/>
    <w:rsid w:val="00D5184E"/>
    <w:rsid w:val="00D63778"/>
    <w:rsid w:val="00D708D1"/>
    <w:rsid w:val="00D77C36"/>
    <w:rsid w:val="00DA0181"/>
    <w:rsid w:val="00DB7660"/>
    <w:rsid w:val="00DC05A8"/>
    <w:rsid w:val="00DC4F27"/>
    <w:rsid w:val="00DD52C3"/>
    <w:rsid w:val="00DE03F9"/>
    <w:rsid w:val="00DF4E8A"/>
    <w:rsid w:val="00DF7899"/>
    <w:rsid w:val="00E0010E"/>
    <w:rsid w:val="00E17C1E"/>
    <w:rsid w:val="00E21EB0"/>
    <w:rsid w:val="00E41580"/>
    <w:rsid w:val="00E54EF1"/>
    <w:rsid w:val="00EB059D"/>
    <w:rsid w:val="00ED3B07"/>
    <w:rsid w:val="00EE56A2"/>
    <w:rsid w:val="00EF1EE8"/>
    <w:rsid w:val="00EF48D6"/>
    <w:rsid w:val="00F03410"/>
    <w:rsid w:val="00F06479"/>
    <w:rsid w:val="00F11D52"/>
    <w:rsid w:val="00F13AFD"/>
    <w:rsid w:val="00F20D88"/>
    <w:rsid w:val="00F25338"/>
    <w:rsid w:val="00F300C2"/>
    <w:rsid w:val="00F426FD"/>
    <w:rsid w:val="00F45222"/>
    <w:rsid w:val="00F47360"/>
    <w:rsid w:val="00F518ED"/>
    <w:rsid w:val="00F55A82"/>
    <w:rsid w:val="00F65DA6"/>
    <w:rsid w:val="00F66EF3"/>
    <w:rsid w:val="00F778B1"/>
    <w:rsid w:val="00F81C5E"/>
    <w:rsid w:val="00F83B86"/>
    <w:rsid w:val="00F93C2C"/>
    <w:rsid w:val="00FB0115"/>
    <w:rsid w:val="00FB0F66"/>
    <w:rsid w:val="00FC04E5"/>
    <w:rsid w:val="00FC6FBF"/>
    <w:rsid w:val="00FD5174"/>
    <w:rsid w:val="00FE30ED"/>
    <w:rsid w:val="00FF2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5B99F"/>
  <w15:docId w15:val="{B529579E-AEC7-4076-B5DD-2E5680B5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88"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42"/>
  </w:style>
  <w:style w:type="paragraph" w:styleId="Heading1">
    <w:name w:val="heading 1"/>
    <w:basedOn w:val="Title"/>
    <w:next w:val="Normal"/>
    <w:link w:val="Heading1Char"/>
    <w:uiPriority w:val="9"/>
    <w:qFormat/>
    <w:rsid w:val="00621652"/>
    <w:pPr>
      <w:pBdr>
        <w:bottom w:val="single" w:sz="4" w:space="12" w:color="auto"/>
      </w:pBdr>
      <w:spacing w:after="240"/>
      <w:outlineLvl w:val="0"/>
    </w:pPr>
    <w:rPr>
      <w:spacing w:val="0"/>
    </w:rPr>
  </w:style>
  <w:style w:type="paragraph" w:styleId="Heading2">
    <w:name w:val="heading 2"/>
    <w:basedOn w:val="Normal"/>
    <w:next w:val="Normal"/>
    <w:link w:val="Heading2Char"/>
    <w:unhideWhenUsed/>
    <w:qFormat/>
    <w:rsid w:val="00621652"/>
    <w:pPr>
      <w:spacing w:after="240"/>
      <w:outlineLvl w:val="1"/>
    </w:pPr>
    <w:rPr>
      <w:b/>
    </w:rPr>
  </w:style>
  <w:style w:type="paragraph" w:styleId="Heading3">
    <w:name w:val="heading 3"/>
    <w:basedOn w:val="Normal"/>
    <w:next w:val="Normal"/>
    <w:link w:val="Heading3Char"/>
    <w:uiPriority w:val="9"/>
    <w:unhideWhenUsed/>
    <w:qFormat/>
    <w:rsid w:val="00621652"/>
    <w:pPr>
      <w:spacing w:after="24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6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character" w:customStyle="1" w:styleId="Heading1Char">
    <w:name w:val="Heading 1 Char"/>
    <w:basedOn w:val="DefaultParagraphFont"/>
    <w:link w:val="Heading1"/>
    <w:uiPriority w:val="9"/>
    <w:rsid w:val="00621652"/>
    <w:rPr>
      <w:rFonts w:asciiTheme="majorHAnsi" w:eastAsiaTheme="majorEastAsia" w:hAnsiTheme="majorHAnsi" w:cstheme="majorBidi"/>
      <w:b/>
      <w:kern w:val="28"/>
      <w:sz w:val="28"/>
      <w:szCs w:val="56"/>
    </w:rPr>
  </w:style>
  <w:style w:type="character" w:customStyle="1" w:styleId="Heading2Char">
    <w:name w:val="Heading 2 Char"/>
    <w:basedOn w:val="DefaultParagraphFont"/>
    <w:link w:val="Heading2"/>
    <w:uiPriority w:val="9"/>
    <w:rsid w:val="00621652"/>
    <w:rPr>
      <w:b/>
    </w:rPr>
  </w:style>
  <w:style w:type="paragraph" w:styleId="ListBullet">
    <w:name w:val="List Bullet"/>
    <w:basedOn w:val="Normal"/>
    <w:uiPriority w:val="99"/>
    <w:unhideWhenUsed/>
    <w:rsid w:val="00621652"/>
    <w:pPr>
      <w:numPr>
        <w:numId w:val="1"/>
      </w:numPr>
      <w:spacing w:after="120"/>
      <w:ind w:left="357" w:hanging="357"/>
    </w:pPr>
  </w:style>
  <w:style w:type="paragraph" w:styleId="Header">
    <w:name w:val="header"/>
    <w:basedOn w:val="Normal"/>
    <w:link w:val="HeaderChar"/>
    <w:uiPriority w:val="99"/>
    <w:unhideWhenUsed/>
    <w:rsid w:val="005E29F7"/>
    <w:pPr>
      <w:tabs>
        <w:tab w:val="center" w:pos="4513"/>
        <w:tab w:val="right" w:pos="9026"/>
      </w:tabs>
      <w:spacing w:line="240" w:lineRule="auto"/>
    </w:pPr>
  </w:style>
  <w:style w:type="character" w:customStyle="1" w:styleId="HeaderChar">
    <w:name w:val="Header Char"/>
    <w:basedOn w:val="DefaultParagraphFont"/>
    <w:link w:val="Header"/>
    <w:uiPriority w:val="99"/>
    <w:rsid w:val="005E29F7"/>
  </w:style>
  <w:style w:type="paragraph" w:styleId="Footer">
    <w:name w:val="footer"/>
    <w:basedOn w:val="Normal"/>
    <w:link w:val="FooterChar"/>
    <w:uiPriority w:val="99"/>
    <w:unhideWhenUsed/>
    <w:rsid w:val="00D12D81"/>
    <w:pPr>
      <w:tabs>
        <w:tab w:val="center" w:pos="4513"/>
        <w:tab w:val="right" w:pos="9026"/>
      </w:tabs>
      <w:spacing w:line="210" w:lineRule="exact"/>
    </w:pPr>
    <w:rPr>
      <w:sz w:val="18"/>
    </w:rPr>
  </w:style>
  <w:style w:type="character" w:customStyle="1" w:styleId="FooterChar">
    <w:name w:val="Footer Char"/>
    <w:basedOn w:val="DefaultParagraphFont"/>
    <w:link w:val="Footer"/>
    <w:uiPriority w:val="99"/>
    <w:rsid w:val="00D12D81"/>
    <w:rPr>
      <w:sz w:val="18"/>
    </w:rPr>
  </w:style>
  <w:style w:type="character" w:styleId="PlaceholderText">
    <w:name w:val="Placeholder Text"/>
    <w:basedOn w:val="DefaultParagraphFont"/>
    <w:uiPriority w:val="99"/>
    <w:semiHidden/>
    <w:rsid w:val="00AC7831"/>
    <w:rPr>
      <w:color w:val="00949D" w:themeColor="text2"/>
    </w:rPr>
  </w:style>
  <w:style w:type="paragraph" w:styleId="Title">
    <w:name w:val="Title"/>
    <w:basedOn w:val="Normal"/>
    <w:next w:val="Normal"/>
    <w:link w:val="TitleChar"/>
    <w:uiPriority w:val="10"/>
    <w:qFormat/>
    <w:rsid w:val="00621652"/>
    <w:pPr>
      <w:pBdr>
        <w:bottom w:val="single" w:sz="4" w:space="1" w:color="auto"/>
      </w:pBdr>
      <w:spacing w:line="240" w:lineRule="auto"/>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621652"/>
    <w:rPr>
      <w:rFonts w:asciiTheme="majorHAnsi" w:eastAsiaTheme="majorEastAsia" w:hAnsiTheme="majorHAnsi" w:cstheme="majorBidi"/>
      <w:b/>
      <w:spacing w:val="-10"/>
      <w:kern w:val="28"/>
      <w:sz w:val="28"/>
      <w:szCs w:val="56"/>
    </w:rPr>
  </w:style>
  <w:style w:type="character" w:customStyle="1" w:styleId="Heading3Char">
    <w:name w:val="Heading 3 Char"/>
    <w:basedOn w:val="DefaultParagraphFont"/>
    <w:link w:val="Heading3"/>
    <w:uiPriority w:val="9"/>
    <w:rsid w:val="00621652"/>
    <w:rPr>
      <w:b/>
    </w:rPr>
  </w:style>
  <w:style w:type="paragraph" w:styleId="BalloonText">
    <w:name w:val="Balloon Text"/>
    <w:basedOn w:val="Normal"/>
    <w:link w:val="BalloonTextChar"/>
    <w:uiPriority w:val="99"/>
    <w:semiHidden/>
    <w:unhideWhenUsed/>
    <w:rsid w:val="008C27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7CC"/>
    <w:rPr>
      <w:rFonts w:ascii="Tahoma" w:hAnsi="Tahoma" w:cs="Tahoma"/>
      <w:sz w:val="16"/>
      <w:szCs w:val="16"/>
    </w:rPr>
  </w:style>
  <w:style w:type="paragraph" w:styleId="BodyText2">
    <w:name w:val="Body Text 2"/>
    <w:basedOn w:val="Normal"/>
    <w:link w:val="BodyText2Char"/>
    <w:rsid w:val="00236E11"/>
    <w:pPr>
      <w:spacing w:line="240" w:lineRule="auto"/>
    </w:pPr>
    <w:rPr>
      <w:rFonts w:ascii="Times New Roman" w:eastAsia="Times New Roman" w:hAnsi="Times New Roman" w:cs="Times New Roman"/>
      <w:i/>
      <w:szCs w:val="20"/>
      <w:lang w:val="en-US"/>
    </w:rPr>
  </w:style>
  <w:style w:type="character" w:customStyle="1" w:styleId="BodyText2Char">
    <w:name w:val="Body Text 2 Char"/>
    <w:basedOn w:val="DefaultParagraphFont"/>
    <w:link w:val="BodyText2"/>
    <w:rsid w:val="00236E11"/>
    <w:rPr>
      <w:rFonts w:ascii="Times New Roman" w:eastAsia="Times New Roman" w:hAnsi="Times New Roman" w:cs="Times New Roman"/>
      <w:i/>
      <w:szCs w:val="20"/>
      <w:lang w:val="en-US"/>
    </w:rPr>
  </w:style>
  <w:style w:type="paragraph" w:styleId="BodyText">
    <w:name w:val="Body Text"/>
    <w:basedOn w:val="Normal"/>
    <w:link w:val="BodyTextChar"/>
    <w:uiPriority w:val="99"/>
    <w:semiHidden/>
    <w:unhideWhenUsed/>
    <w:rsid w:val="0027556F"/>
    <w:pPr>
      <w:spacing w:after="120"/>
    </w:pPr>
  </w:style>
  <w:style w:type="character" w:customStyle="1" w:styleId="BodyTextChar">
    <w:name w:val="Body Text Char"/>
    <w:basedOn w:val="DefaultParagraphFont"/>
    <w:link w:val="BodyText"/>
    <w:uiPriority w:val="99"/>
    <w:semiHidden/>
    <w:rsid w:val="0027556F"/>
  </w:style>
  <w:style w:type="paragraph" w:styleId="ListParagraph">
    <w:name w:val="List Paragraph"/>
    <w:basedOn w:val="Normal"/>
    <w:uiPriority w:val="34"/>
    <w:qFormat/>
    <w:rsid w:val="003816DC"/>
    <w:pPr>
      <w:spacing w:after="160" w:line="259" w:lineRule="auto"/>
      <w:ind w:left="720"/>
      <w:contextualSpacing/>
    </w:pPr>
    <w:rPr>
      <w:rFonts w:ascii="Calibri" w:eastAsia="Calibri" w:hAnsi="Calibri" w:cs="Times New Roman"/>
      <w:sz w:val="22"/>
      <w:szCs w:val="22"/>
    </w:rPr>
  </w:style>
  <w:style w:type="paragraph" w:styleId="BodyTextIndent">
    <w:name w:val="Body Text Indent"/>
    <w:basedOn w:val="Normal"/>
    <w:link w:val="BodyTextIndentChar"/>
    <w:uiPriority w:val="99"/>
    <w:unhideWhenUsed/>
    <w:rsid w:val="00C04B16"/>
    <w:pPr>
      <w:spacing w:after="120"/>
      <w:ind w:left="283"/>
    </w:pPr>
  </w:style>
  <w:style w:type="character" w:customStyle="1" w:styleId="BodyTextIndentChar">
    <w:name w:val="Body Text Indent Char"/>
    <w:basedOn w:val="DefaultParagraphFont"/>
    <w:link w:val="BodyTextIndent"/>
    <w:uiPriority w:val="99"/>
    <w:rsid w:val="00C04B16"/>
  </w:style>
  <w:style w:type="character" w:styleId="CommentReference">
    <w:name w:val="annotation reference"/>
    <w:basedOn w:val="DefaultParagraphFont"/>
    <w:uiPriority w:val="99"/>
    <w:semiHidden/>
    <w:unhideWhenUsed/>
    <w:rsid w:val="003D629D"/>
    <w:rPr>
      <w:sz w:val="16"/>
      <w:szCs w:val="16"/>
    </w:rPr>
  </w:style>
  <w:style w:type="paragraph" w:styleId="CommentText">
    <w:name w:val="annotation text"/>
    <w:basedOn w:val="Normal"/>
    <w:link w:val="CommentTextChar"/>
    <w:uiPriority w:val="99"/>
    <w:unhideWhenUsed/>
    <w:rsid w:val="003D629D"/>
    <w:pPr>
      <w:spacing w:line="240" w:lineRule="auto"/>
    </w:pPr>
    <w:rPr>
      <w:sz w:val="20"/>
      <w:szCs w:val="20"/>
    </w:rPr>
  </w:style>
  <w:style w:type="character" w:customStyle="1" w:styleId="CommentTextChar">
    <w:name w:val="Comment Text Char"/>
    <w:basedOn w:val="DefaultParagraphFont"/>
    <w:link w:val="CommentText"/>
    <w:uiPriority w:val="99"/>
    <w:rsid w:val="003D629D"/>
    <w:rPr>
      <w:sz w:val="20"/>
      <w:szCs w:val="20"/>
    </w:rPr>
  </w:style>
  <w:style w:type="paragraph" w:styleId="CommentSubject">
    <w:name w:val="annotation subject"/>
    <w:basedOn w:val="CommentText"/>
    <w:next w:val="CommentText"/>
    <w:link w:val="CommentSubjectChar"/>
    <w:uiPriority w:val="99"/>
    <w:semiHidden/>
    <w:unhideWhenUsed/>
    <w:rsid w:val="003D629D"/>
    <w:rPr>
      <w:b/>
      <w:bCs/>
    </w:rPr>
  </w:style>
  <w:style w:type="character" w:customStyle="1" w:styleId="CommentSubjectChar">
    <w:name w:val="Comment Subject Char"/>
    <w:basedOn w:val="CommentTextChar"/>
    <w:link w:val="CommentSubject"/>
    <w:uiPriority w:val="99"/>
    <w:semiHidden/>
    <w:rsid w:val="003D629D"/>
    <w:rPr>
      <w:b/>
      <w:bCs/>
      <w:sz w:val="20"/>
      <w:szCs w:val="20"/>
    </w:rPr>
  </w:style>
  <w:style w:type="character" w:styleId="Hyperlink">
    <w:name w:val="Hyperlink"/>
    <w:basedOn w:val="DefaultParagraphFont"/>
    <w:uiPriority w:val="99"/>
    <w:unhideWhenUsed/>
    <w:rsid w:val="008D72EC"/>
    <w:rPr>
      <w:color w:val="0563C1" w:themeColor="hyperlink"/>
      <w:u w:val="single"/>
    </w:rPr>
  </w:style>
  <w:style w:type="character" w:styleId="UnresolvedMention">
    <w:name w:val="Unresolved Mention"/>
    <w:basedOn w:val="DefaultParagraphFont"/>
    <w:uiPriority w:val="99"/>
    <w:semiHidden/>
    <w:unhideWhenUsed/>
    <w:rsid w:val="008D72EC"/>
    <w:rPr>
      <w:color w:val="605E5C"/>
      <w:shd w:val="clear" w:color="auto" w:fill="E1DFDD"/>
    </w:rPr>
  </w:style>
  <w:style w:type="paragraph" w:styleId="NormalWeb">
    <w:name w:val="Normal (Web)"/>
    <w:basedOn w:val="Normal"/>
    <w:uiPriority w:val="99"/>
    <w:semiHidden/>
    <w:unhideWhenUsed/>
    <w:rsid w:val="0063042B"/>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63042B"/>
    <w:rPr>
      <w:b/>
      <w:bCs/>
    </w:rPr>
  </w:style>
  <w:style w:type="paragraph" w:customStyle="1" w:styleId="default">
    <w:name w:val="default"/>
    <w:basedOn w:val="Normal"/>
    <w:rsid w:val="0063042B"/>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59414">
      <w:bodyDiv w:val="1"/>
      <w:marLeft w:val="0"/>
      <w:marRight w:val="0"/>
      <w:marTop w:val="0"/>
      <w:marBottom w:val="0"/>
      <w:divBdr>
        <w:top w:val="none" w:sz="0" w:space="0" w:color="auto"/>
        <w:left w:val="none" w:sz="0" w:space="0" w:color="auto"/>
        <w:bottom w:val="none" w:sz="0" w:space="0" w:color="auto"/>
        <w:right w:val="none" w:sz="0" w:space="0" w:color="auto"/>
      </w:divBdr>
    </w:div>
    <w:div w:id="699404174">
      <w:bodyDiv w:val="1"/>
      <w:marLeft w:val="0"/>
      <w:marRight w:val="0"/>
      <w:marTop w:val="0"/>
      <w:marBottom w:val="0"/>
      <w:divBdr>
        <w:top w:val="none" w:sz="0" w:space="0" w:color="auto"/>
        <w:left w:val="none" w:sz="0" w:space="0" w:color="auto"/>
        <w:bottom w:val="none" w:sz="0" w:space="0" w:color="auto"/>
        <w:right w:val="none" w:sz="0" w:space="0" w:color="auto"/>
      </w:divBdr>
    </w:div>
    <w:div w:id="866144244">
      <w:bodyDiv w:val="1"/>
      <w:marLeft w:val="0"/>
      <w:marRight w:val="0"/>
      <w:marTop w:val="0"/>
      <w:marBottom w:val="0"/>
      <w:divBdr>
        <w:top w:val="none" w:sz="0" w:space="0" w:color="auto"/>
        <w:left w:val="none" w:sz="0" w:space="0" w:color="auto"/>
        <w:bottom w:val="none" w:sz="0" w:space="0" w:color="auto"/>
        <w:right w:val="none" w:sz="0" w:space="0" w:color="auto"/>
      </w:divBdr>
    </w:div>
    <w:div w:id="988510931">
      <w:bodyDiv w:val="1"/>
      <w:marLeft w:val="0"/>
      <w:marRight w:val="0"/>
      <w:marTop w:val="0"/>
      <w:marBottom w:val="0"/>
      <w:divBdr>
        <w:top w:val="none" w:sz="0" w:space="0" w:color="auto"/>
        <w:left w:val="none" w:sz="0" w:space="0" w:color="auto"/>
        <w:bottom w:val="none" w:sz="0" w:space="0" w:color="auto"/>
        <w:right w:val="none" w:sz="0" w:space="0" w:color="auto"/>
      </w:divBdr>
    </w:div>
    <w:div w:id="1498881857">
      <w:bodyDiv w:val="1"/>
      <w:marLeft w:val="0"/>
      <w:marRight w:val="0"/>
      <w:marTop w:val="0"/>
      <w:marBottom w:val="0"/>
      <w:divBdr>
        <w:top w:val="none" w:sz="0" w:space="0" w:color="auto"/>
        <w:left w:val="none" w:sz="0" w:space="0" w:color="auto"/>
        <w:bottom w:val="none" w:sz="0" w:space="0" w:color="auto"/>
        <w:right w:val="none" w:sz="0" w:space="0" w:color="auto"/>
      </w:divBdr>
    </w:div>
    <w:div w:id="187337222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Transport@brighterfuturesforchildre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ighterfuturesforchildren.org/wp-content/uploads/2022/06/BFfC-School-Transport-Policy-2022-2024-.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mocracy.reading.gov.uk/ieListDocuments.aspx?CId=141&amp;MId=5201&amp;Ver=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ighter Futures">
      <a:dk1>
        <a:sysClr val="windowText" lastClr="000000"/>
      </a:dk1>
      <a:lt1>
        <a:sysClr val="window" lastClr="FFFFFF"/>
      </a:lt1>
      <a:dk2>
        <a:srgbClr val="00949D"/>
      </a:dk2>
      <a:lt2>
        <a:srgbClr val="E7E6E6"/>
      </a:lt2>
      <a:accent1>
        <a:srgbClr val="00949D"/>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confidence/>
</root>
</file>

<file path=customXml/item3.xml><?xml version="1.0" encoding="utf-8"?>
<ct:contentTypeSchema xmlns:ct="http://schemas.microsoft.com/office/2006/metadata/contentType" xmlns:ma="http://schemas.microsoft.com/office/2006/metadata/properties/metaAttributes" ct:_="" ma:_="" ma:contentTypeName="Document" ma:contentTypeID="0x0101000C643B2A28D0FF4F800A1B0F1E283A09" ma:contentTypeVersion="17" ma:contentTypeDescription="Create a new document." ma:contentTypeScope="" ma:versionID="8f6d9ca6661a3ce9a785b89899ac68c0">
  <xsd:schema xmlns:xsd="http://www.w3.org/2001/XMLSchema" xmlns:xs="http://www.w3.org/2001/XMLSchema" xmlns:p="http://schemas.microsoft.com/office/2006/metadata/properties" xmlns:ns2="6f8b632a-705d-4ce5-9e52-f7eca8220da3" xmlns:ns3="dd0726a3-2c13-48b8-b146-53ef3cf4e3f2" targetNamespace="http://schemas.microsoft.com/office/2006/metadata/properties" ma:root="true" ma:fieldsID="f6038ecbc5c47bfe8b1a54d2f2d8cc46" ns2:_="" ns3:_="">
    <xsd:import namespace="6f8b632a-705d-4ce5-9e52-f7eca8220da3"/>
    <xsd:import namespace="dd0726a3-2c13-48b8-b146-53ef3cf4e3f2"/>
    <xsd:element name="properties">
      <xsd:complexType>
        <xsd:sequence>
          <xsd:element name="documentManagement">
            <xsd:complexType>
              <xsd:all>
                <xsd:element ref="ns2:e83c166d85a240e38d7204ca3f4ca7b5" minOccurs="0"/>
                <xsd:element ref="ns3:TaxCatchAll" minOccurs="0"/>
                <xsd:element ref="ns2:m03f9a2b540245558dd8a4b796938b5e" minOccurs="0"/>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b632a-705d-4ce5-9e52-f7eca8220da3" elementFormDefault="qualified">
    <xsd:import namespace="http://schemas.microsoft.com/office/2006/documentManagement/types"/>
    <xsd:import namespace="http://schemas.microsoft.com/office/infopath/2007/PartnerControls"/>
    <xsd:element name="e83c166d85a240e38d7204ca3f4ca7b5" ma:index="9" nillable="true" ma:taxonomy="true" ma:internalName="e83c166d85a240e38d7204ca3f4ca7b5" ma:taxonomyFieldName="OrgTeam" ma:displayName="Organisation Team" ma:default="1;#DOR - Customer Relations - Customer Relations Team|d242d1b5-dded-4bfc-9ef6-566b7a1b5df4" ma:fieldId="{e83c166d-85a2-40e3-8d72-04ca3f4ca7b5}" ma:sspId="7bef11b6-0958-4610-a2c8-35c8ec14b7d6" ma:termSetId="f77e901d-c966-4efa-8340-3d233957aaac" ma:anchorId="00000000-0000-0000-0000-000000000000" ma:open="false" ma:isKeyword="false">
      <xsd:complexType>
        <xsd:sequence>
          <xsd:element ref="pc:Terms" minOccurs="0" maxOccurs="1"/>
        </xsd:sequence>
      </xsd:complexType>
    </xsd:element>
    <xsd:element name="m03f9a2b540245558dd8a4b796938b5e" ma:index="12" nillable="true" ma:taxonomy="true" ma:internalName="m03f9a2b540245558dd8a4b796938b5e" ma:taxonomyFieldName="SecClass" ma:displayName="Classification" ma:default="2;#OFFICIAL|aacd4e4f-7705-433a-a4bc-60b6539b36de" ma:fieldId="{603f9a2b-5402-4555-8dd8-a4b796938b5e}" ma:sspId="7bef11b6-0958-4610-a2c8-35c8ec14b7d6" ma:termSetId="a0f0737d-c306-4eb0-97fb-b953aadcf95e"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bef11b6-0958-4610-a2c8-35c8ec14b7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descriptio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0726a3-2c13-48b8-b146-53ef3cf4e3f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9273351-a5af-473d-a3ae-74d1f9b599d3}" ma:internalName="TaxCatchAll" ma:showField="CatchAllData" ma:web="dd0726a3-2c13-48b8-b146-53ef3cf4e3f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83c166d85a240e38d7204ca3f4ca7b5 xmlns="6f8b632a-705d-4ce5-9e52-f7eca8220da3">
      <Terms xmlns="http://schemas.microsoft.com/office/infopath/2007/PartnerControls">
        <TermInfo xmlns="http://schemas.microsoft.com/office/infopath/2007/PartnerControls">
          <TermName xmlns="http://schemas.microsoft.com/office/infopath/2007/PartnerControls">DOR - Customer Relations - Customer Relations Team</TermName>
          <TermId xmlns="http://schemas.microsoft.com/office/infopath/2007/PartnerControls">d242d1b5-dded-4bfc-9ef6-566b7a1b5df4</TermId>
        </TermInfo>
      </Terms>
    </e83c166d85a240e38d7204ca3f4ca7b5>
    <TaxCatchAll xmlns="dd0726a3-2c13-48b8-b146-53ef3cf4e3f2">
      <Value>2</Value>
      <Value>1</Value>
    </TaxCatchAll>
    <m03f9a2b540245558dd8a4b796938b5e xmlns="6f8b632a-705d-4ce5-9e52-f7eca8220da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aacd4e4f-7705-433a-a4bc-60b6539b36de</TermId>
        </TermInfo>
      </Terms>
    </m03f9a2b540245558dd8a4b796938b5e>
    <lcf76f155ced4ddcb4097134ff3c332f xmlns="6f8b632a-705d-4ce5-9e52-f7eca8220d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A67719-D8EE-427A-8F2D-237C3B4618A6}">
  <ds:schemaRefs>
    <ds:schemaRef ds:uri="http://schemas.microsoft.com/sharepoint/v3/contenttype/forms"/>
  </ds:schemaRefs>
</ds:datastoreItem>
</file>

<file path=customXml/itemProps2.xml><?xml version="1.0" encoding="utf-8"?>
<ds:datastoreItem xmlns:ds="http://schemas.openxmlformats.org/officeDocument/2006/customXml" ds:itemID="{6F534CBA-7701-4651-960D-1E548ED4150C}">
  <ds:schemaRefs/>
</ds:datastoreItem>
</file>

<file path=customXml/itemProps3.xml><?xml version="1.0" encoding="utf-8"?>
<ds:datastoreItem xmlns:ds="http://schemas.openxmlformats.org/officeDocument/2006/customXml" ds:itemID="{6D2CA127-598C-409E-9487-F0957EE94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b632a-705d-4ce5-9e52-f7eca8220da3"/>
    <ds:schemaRef ds:uri="dd0726a3-2c13-48b8-b146-53ef3cf4e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D121D1-6F2B-4329-9249-A2E7D6BEBF43}">
  <ds:schemaRefs>
    <ds:schemaRef ds:uri="http://schemas.microsoft.com/office/2006/metadata/properties"/>
    <ds:schemaRef ds:uri="http://schemas.microsoft.com/office/infopath/2007/PartnerControls"/>
    <ds:schemaRef ds:uri="6f8b632a-705d-4ce5-9e52-f7eca8220da3"/>
    <ds:schemaRef ds:uri="dd0726a3-2c13-48b8-b146-53ef3cf4e3f2"/>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Support for you with the recommencement of Ofsted inspections; confirmation of wellbeing entitlement and offer for community school leaders</dc:subject>
  <dc:creator>George, Nayana</dc:creator>
  <cp:lastModifiedBy>Grady, Brian</cp:lastModifiedBy>
  <cp:revision>30</cp:revision>
  <cp:lastPrinted>2024-01-19T16:11:00Z</cp:lastPrinted>
  <dcterms:created xsi:type="dcterms:W3CDTF">2024-02-19T14:00:00Z</dcterms:created>
  <dcterms:modified xsi:type="dcterms:W3CDTF">2024-02-19T14:28:00Z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RBC\nichlou</vt:lpwstr>
  </property>
  <property fmtid="{D5CDD505-2E9C-101B-9397-08002B2CF9AE}" pid="5" name="ClassificationMadeExternally">
    <vt:lpwstr>No</vt:lpwstr>
  </property>
  <property fmtid="{D5CDD505-2E9C-101B-9397-08002B2CF9AE}" pid="6" name="ClassificationMadeOn">
    <vt:filetime>2018-12-11T13:53:59Z</vt:filetime>
  </property>
  <property fmtid="{D5CDD505-2E9C-101B-9397-08002B2CF9AE}" pid="7" name="ContentTypeId">
    <vt:lpwstr>0x0101000C643B2A28D0FF4F800A1B0F1E283A09</vt:lpwstr>
  </property>
  <property fmtid="{D5CDD505-2E9C-101B-9397-08002B2CF9AE}" pid="8" name="OrgTeam">
    <vt:lpwstr>1;#DOR - Customer Relations - Customer Relations Team|d242d1b5-dded-4bfc-9ef6-566b7a1b5df4</vt:lpwstr>
  </property>
  <property fmtid="{D5CDD505-2E9C-101B-9397-08002B2CF9AE}" pid="9" name="SecClass">
    <vt:lpwstr>2;#OFFICIAL|aacd4e4f-7705-433a-a4bc-60b6539b36de</vt:lpwstr>
  </property>
</Properties>
</file>